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73" w:rsidRDefault="00974C73" w:rsidP="00974C73">
      <w:pPr>
        <w:pStyle w:val="Default"/>
        <w:rPr>
          <w:b/>
          <w:bCs/>
          <w:sz w:val="23"/>
          <w:szCs w:val="23"/>
        </w:rPr>
      </w:pPr>
    </w:p>
    <w:p w:rsidR="00974C73" w:rsidRDefault="00542430" w:rsidP="00974C73">
      <w:pPr>
        <w:pStyle w:val="Default"/>
        <w:rPr>
          <w:b/>
          <w:bCs/>
          <w:sz w:val="23"/>
          <w:szCs w:val="23"/>
        </w:rPr>
      </w:pPr>
      <w:r>
        <w:rPr>
          <w:b/>
          <w:bCs/>
          <w:i/>
          <w:noProof/>
          <w:sz w:val="23"/>
          <w:szCs w:val="23"/>
          <w:lang w:eastAsia="it-IT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8" type="#_x0000_t161" style="position:absolute;margin-left:88.25pt;margin-top:28pt;width:374.05pt;height:73.95pt;z-index:251667456" adj="5665" fillcolor="#943634 [2405]">
            <v:shadow color="#868686"/>
            <v:textpath style="font-family:&quot;Impact&quot;;v-text-kern:t" trim="t" fitpath="t" xscale="f" string="Dal 31 Maggio al 13 Giugno 2020"/>
          </v:shape>
        </w:pict>
      </w:r>
      <w:r w:rsidR="003B4C9D">
        <w:object w:dxaOrig="4381" w:dyaOrig="1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2pt;height:35.4pt" o:ole="">
            <v:imagedata r:id="rId5" o:title=""/>
          </v:shape>
          <o:OLEObject Type="Embed" ProgID="MSPhotoEd.3" ShapeID="_x0000_i1025" DrawAspect="Content" ObjectID="_1642493961" r:id="rId6"/>
        </w:object>
      </w:r>
    </w:p>
    <w:p w:rsidR="00974C73" w:rsidRDefault="00974C73" w:rsidP="00974C73">
      <w:pPr>
        <w:pStyle w:val="Default"/>
        <w:rPr>
          <w:b/>
          <w:bCs/>
          <w:sz w:val="23"/>
          <w:szCs w:val="23"/>
        </w:rPr>
      </w:pPr>
    </w:p>
    <w:p w:rsidR="00A35DF7" w:rsidRDefault="00A35DF7" w:rsidP="00974C73">
      <w:pPr>
        <w:pStyle w:val="Default"/>
        <w:rPr>
          <w:b/>
          <w:bCs/>
          <w:sz w:val="23"/>
          <w:szCs w:val="23"/>
        </w:rPr>
      </w:pPr>
    </w:p>
    <w:p w:rsidR="00542430" w:rsidRDefault="00542430" w:rsidP="00974C73">
      <w:pPr>
        <w:pStyle w:val="Default"/>
        <w:rPr>
          <w:b/>
          <w:bCs/>
          <w:sz w:val="23"/>
          <w:szCs w:val="23"/>
        </w:rPr>
      </w:pPr>
    </w:p>
    <w:p w:rsidR="00542430" w:rsidRDefault="00542430" w:rsidP="00974C73">
      <w:pPr>
        <w:pStyle w:val="Default"/>
        <w:rPr>
          <w:b/>
          <w:bCs/>
          <w:sz w:val="23"/>
          <w:szCs w:val="23"/>
        </w:rPr>
      </w:pPr>
    </w:p>
    <w:p w:rsidR="00A35DF7" w:rsidRDefault="00A35DF7" w:rsidP="00974C73">
      <w:pPr>
        <w:pStyle w:val="Default"/>
        <w:rPr>
          <w:b/>
          <w:bCs/>
          <w:sz w:val="23"/>
          <w:szCs w:val="23"/>
        </w:rPr>
      </w:pPr>
    </w:p>
    <w:p w:rsidR="00A35DF7" w:rsidRDefault="00A35DF7" w:rsidP="00974C73">
      <w:pPr>
        <w:pStyle w:val="Default"/>
        <w:rPr>
          <w:b/>
          <w:bCs/>
          <w:sz w:val="23"/>
          <w:szCs w:val="23"/>
        </w:rPr>
      </w:pPr>
    </w:p>
    <w:p w:rsidR="00A35DF7" w:rsidRDefault="00A35DF7" w:rsidP="00974C73">
      <w:pPr>
        <w:pStyle w:val="Default"/>
        <w:rPr>
          <w:b/>
          <w:bCs/>
          <w:sz w:val="23"/>
          <w:szCs w:val="23"/>
        </w:rPr>
      </w:pPr>
    </w:p>
    <w:p w:rsidR="00A35DF7" w:rsidRDefault="00A35DF7" w:rsidP="00974C73">
      <w:pPr>
        <w:pStyle w:val="Default"/>
        <w:rPr>
          <w:b/>
          <w:bCs/>
          <w:sz w:val="23"/>
          <w:szCs w:val="23"/>
        </w:rPr>
      </w:pPr>
    </w:p>
    <w:p w:rsidR="00A35DF7" w:rsidRDefault="00A35DF7" w:rsidP="00974C73">
      <w:pPr>
        <w:pStyle w:val="Default"/>
        <w:rPr>
          <w:b/>
          <w:bCs/>
          <w:sz w:val="23"/>
          <w:szCs w:val="23"/>
        </w:rPr>
      </w:pPr>
    </w:p>
    <w:p w:rsidR="00A35DF7" w:rsidRDefault="00542430" w:rsidP="00974C73">
      <w:pPr>
        <w:pStyle w:val="Default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1280160</wp:posOffset>
            </wp:positionH>
            <wp:positionV relativeFrom="margin">
              <wp:posOffset>1454785</wp:posOffset>
            </wp:positionV>
            <wp:extent cx="4347210" cy="253746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DF7" w:rsidRDefault="00A35DF7" w:rsidP="00A35DF7">
      <w:pPr>
        <w:pStyle w:val="Titolo3"/>
        <w:spacing w:before="0" w:beforeAutospacing="0"/>
        <w:rPr>
          <w:rFonts w:ascii="Britannic Bold" w:hAnsi="Britannic Bold"/>
          <w:color w:val="632423" w:themeColor="accent2" w:themeShade="80"/>
          <w:sz w:val="72"/>
          <w:szCs w:val="72"/>
        </w:rPr>
      </w:pPr>
    </w:p>
    <w:p w:rsidR="00A35DF7" w:rsidRDefault="00A35DF7" w:rsidP="00A35DF7">
      <w:pPr>
        <w:pStyle w:val="Titolo3"/>
        <w:spacing w:before="0" w:beforeAutospacing="0"/>
        <w:rPr>
          <w:rFonts w:ascii="Britannic Bold" w:hAnsi="Britannic Bold"/>
          <w:color w:val="632423" w:themeColor="accent2" w:themeShade="80"/>
          <w:sz w:val="72"/>
          <w:szCs w:val="72"/>
        </w:rPr>
      </w:pPr>
    </w:p>
    <w:p w:rsidR="00542430" w:rsidRDefault="00542430" w:rsidP="00542430">
      <w:pPr>
        <w:rPr>
          <w:lang w:eastAsia="it-IT"/>
        </w:rPr>
      </w:pPr>
    </w:p>
    <w:p w:rsidR="00542430" w:rsidRPr="00542430" w:rsidRDefault="00542430" w:rsidP="00542430">
      <w:pPr>
        <w:rPr>
          <w:lang w:eastAsia="it-IT"/>
        </w:rPr>
      </w:pPr>
    </w:p>
    <w:p w:rsidR="00974C73" w:rsidRDefault="00E21157" w:rsidP="00542430">
      <w:pPr>
        <w:pStyle w:val="Titolo3"/>
        <w:spacing w:before="0" w:beforeAutospacing="0"/>
        <w:rPr>
          <w:b w:val="0"/>
          <w:bCs w:val="0"/>
          <w:sz w:val="23"/>
          <w:szCs w:val="23"/>
        </w:rPr>
      </w:pPr>
      <w:r w:rsidRPr="00A35DF7">
        <w:rPr>
          <w:rFonts w:ascii="Britannic Bold" w:hAnsi="Britannic Bold"/>
          <w:noProof/>
          <w:color w:val="632423" w:themeColor="accent2" w:themeShade="80"/>
          <w:sz w:val="72"/>
          <w:szCs w:val="72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left:0;text-align:left;margin-left:-291.65pt;margin-top:330pt;width:575.4pt;height:72.6pt;rotation:90;z-index:251658240;mso-position-horizontal-relative:margin;mso-position-vertical-relative:margin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MARINA DI ASCEA"/>
            <v:handles>
              <v:h position="topLeft,#0" yrange="0,4459"/>
              <v:h position="#1,bottomRight" xrange="8640,12960"/>
            </v:handles>
            <w10:wrap type="square" anchorx="margin" anchory="margin"/>
          </v:shape>
        </w:pict>
      </w:r>
      <w:r w:rsidR="00542430">
        <w:rPr>
          <w:rFonts w:ascii="Britannic Bold" w:hAnsi="Britannic Bold"/>
          <w:color w:val="632423" w:themeColor="accent2" w:themeShade="80"/>
          <w:sz w:val="72"/>
          <w:szCs w:val="72"/>
        </w:rPr>
        <w:t xml:space="preserve"> </w:t>
      </w:r>
      <w:r w:rsidR="005726CF" w:rsidRPr="00A35DF7">
        <w:rPr>
          <w:rFonts w:ascii="Britannic Bold" w:hAnsi="Britannic Bold"/>
          <w:color w:val="632423" w:themeColor="accent2" w:themeShade="80"/>
          <w:sz w:val="72"/>
          <w:szCs w:val="72"/>
        </w:rPr>
        <w:t>OLIMPIA CILENTO RESORT</w:t>
      </w:r>
      <w:r w:rsidR="005726CF" w:rsidRPr="00A35DF7">
        <w:rPr>
          <w:rFonts w:ascii="Britannic Bold" w:hAnsi="Britannic Bold"/>
          <w:sz w:val="72"/>
          <w:szCs w:val="72"/>
        </w:rPr>
        <w:t xml:space="preserve">  **</w:t>
      </w:r>
      <w:r w:rsidR="00A35DF7">
        <w:rPr>
          <w:rFonts w:ascii="Britannic Bold" w:hAnsi="Britannic Bold"/>
          <w:sz w:val="72"/>
          <w:szCs w:val="72"/>
        </w:rPr>
        <w:t>*</w:t>
      </w:r>
      <w:r w:rsidR="005726CF" w:rsidRPr="00A35DF7">
        <w:rPr>
          <w:rFonts w:ascii="Britannic Bold" w:hAnsi="Britannic Bold"/>
          <w:sz w:val="72"/>
          <w:szCs w:val="72"/>
        </w:rPr>
        <w:t xml:space="preserve">* </w:t>
      </w:r>
      <w:r w:rsidR="00CA707E">
        <w:rPr>
          <w:sz w:val="23"/>
          <w:szCs w:val="23"/>
        </w:rPr>
        <w:t xml:space="preserve">     </w:t>
      </w:r>
    </w:p>
    <w:p w:rsidR="00893926" w:rsidRPr="00542430" w:rsidRDefault="00974C73" w:rsidP="00974C73">
      <w:pPr>
        <w:pStyle w:val="Default"/>
        <w:jc w:val="center"/>
        <w:rPr>
          <w:i/>
          <w:color w:val="0F243E" w:themeColor="text2" w:themeShade="80"/>
          <w:sz w:val="20"/>
          <w:szCs w:val="20"/>
        </w:rPr>
      </w:pPr>
      <w:r w:rsidRPr="00542430">
        <w:rPr>
          <w:i/>
          <w:color w:val="0F243E" w:themeColor="text2" w:themeShade="80"/>
          <w:sz w:val="20"/>
          <w:szCs w:val="20"/>
        </w:rPr>
        <w:t xml:space="preserve">La tua vacanza in Campania, tra mare sole e spiagge dorate, </w:t>
      </w:r>
    </w:p>
    <w:p w:rsidR="00974C73" w:rsidRDefault="00974C73" w:rsidP="00974C73">
      <w:pPr>
        <w:pStyle w:val="Default"/>
        <w:jc w:val="center"/>
        <w:rPr>
          <w:i/>
          <w:color w:val="0F243E" w:themeColor="text2" w:themeShade="80"/>
          <w:sz w:val="20"/>
          <w:szCs w:val="20"/>
        </w:rPr>
      </w:pPr>
      <w:r w:rsidRPr="00542430">
        <w:rPr>
          <w:i/>
          <w:color w:val="0F243E" w:themeColor="text2" w:themeShade="80"/>
          <w:sz w:val="20"/>
          <w:szCs w:val="20"/>
        </w:rPr>
        <w:t>a </w:t>
      </w:r>
      <w:r w:rsidRPr="00542430">
        <w:rPr>
          <w:b/>
          <w:i/>
          <w:color w:val="0F243E" w:themeColor="text2" w:themeShade="80"/>
          <w:sz w:val="20"/>
          <w:szCs w:val="20"/>
        </w:rPr>
        <w:t>Marina d’</w:t>
      </w:r>
      <w:proofErr w:type="spellStart"/>
      <w:r w:rsidRPr="00542430">
        <w:rPr>
          <w:b/>
          <w:i/>
          <w:color w:val="0F243E" w:themeColor="text2" w:themeShade="80"/>
          <w:sz w:val="20"/>
          <w:szCs w:val="20"/>
        </w:rPr>
        <w:t>Ascea</w:t>
      </w:r>
      <w:proofErr w:type="spellEnd"/>
      <w:r w:rsidRPr="00542430">
        <w:rPr>
          <w:b/>
          <w:i/>
          <w:color w:val="0F243E" w:themeColor="text2" w:themeShade="80"/>
          <w:sz w:val="20"/>
          <w:szCs w:val="20"/>
        </w:rPr>
        <w:t>,</w:t>
      </w:r>
      <w:r w:rsidRPr="00542430">
        <w:rPr>
          <w:i/>
          <w:color w:val="0F243E" w:themeColor="text2" w:themeShade="80"/>
          <w:sz w:val="20"/>
          <w:szCs w:val="20"/>
        </w:rPr>
        <w:t xml:space="preserve"> sul mare limpidissimo della Costa </w:t>
      </w:r>
      <w:proofErr w:type="spellStart"/>
      <w:r w:rsidRPr="00542430">
        <w:rPr>
          <w:i/>
          <w:color w:val="0F243E" w:themeColor="text2" w:themeShade="80"/>
          <w:sz w:val="20"/>
          <w:szCs w:val="20"/>
        </w:rPr>
        <w:t>Cilentana</w:t>
      </w:r>
      <w:proofErr w:type="spellEnd"/>
      <w:r w:rsidRPr="00542430">
        <w:rPr>
          <w:i/>
          <w:color w:val="0F243E" w:themeColor="text2" w:themeShade="80"/>
          <w:sz w:val="20"/>
          <w:szCs w:val="20"/>
        </w:rPr>
        <w:t xml:space="preserve">, a sud della Costiera Amalfitana. Il </w:t>
      </w:r>
      <w:proofErr w:type="spellStart"/>
      <w:r w:rsidRPr="00542430">
        <w:rPr>
          <w:i/>
          <w:color w:val="0F243E" w:themeColor="text2" w:themeShade="80"/>
          <w:sz w:val="20"/>
          <w:szCs w:val="20"/>
        </w:rPr>
        <w:t>Resort</w:t>
      </w:r>
      <w:proofErr w:type="spellEnd"/>
      <w:r w:rsidRPr="00542430">
        <w:rPr>
          <w:i/>
          <w:color w:val="0F243E" w:themeColor="text2" w:themeShade="80"/>
          <w:sz w:val="20"/>
          <w:szCs w:val="20"/>
        </w:rPr>
        <w:t xml:space="preserve"> sorge direttamente sul mare in un parco privato di 70 mila mq nel cuore del Parco Nazionale del Cilento.</w:t>
      </w:r>
    </w:p>
    <w:p w:rsidR="00542430" w:rsidRPr="00542430" w:rsidRDefault="00542430" w:rsidP="00974C73">
      <w:pPr>
        <w:pStyle w:val="Default"/>
        <w:jc w:val="center"/>
        <w:rPr>
          <w:bCs/>
          <w:i/>
          <w:color w:val="0F243E" w:themeColor="text2" w:themeShade="80"/>
          <w:sz w:val="20"/>
          <w:szCs w:val="20"/>
        </w:rPr>
      </w:pPr>
    </w:p>
    <w:p w:rsidR="003B4C9D" w:rsidRPr="00893926" w:rsidRDefault="00542430" w:rsidP="003B4C9D">
      <w:pPr>
        <w:pStyle w:val="Titolo3"/>
        <w:ind w:left="-284"/>
        <w:jc w:val="left"/>
        <w:rPr>
          <w:rFonts w:ascii="Arial Black" w:hAnsi="Arial Black"/>
          <w:i/>
          <w:color w:val="632423"/>
          <w:sz w:val="44"/>
          <w:szCs w:val="44"/>
        </w:rPr>
      </w:pPr>
      <w:r>
        <w:rPr>
          <w:rFonts w:ascii="Arial Black" w:hAnsi="Arial Black"/>
          <w:i/>
          <w:color w:val="632423"/>
          <w:sz w:val="44"/>
          <w:szCs w:val="44"/>
        </w:rPr>
        <w:t xml:space="preserve">  Q</w:t>
      </w:r>
      <w:r w:rsidR="003B4C9D" w:rsidRPr="00893926">
        <w:rPr>
          <w:rFonts w:ascii="Arial Black" w:hAnsi="Arial Black"/>
          <w:i/>
          <w:color w:val="632423"/>
          <w:sz w:val="44"/>
          <w:szCs w:val="44"/>
        </w:rPr>
        <w:t>UOTA INDIVIDUALE   € 1.050,00</w:t>
      </w:r>
    </w:p>
    <w:p w:rsidR="00542430" w:rsidRPr="00542430" w:rsidRDefault="003B4C9D" w:rsidP="00542430">
      <w:pPr>
        <w:pStyle w:val="Titolo3"/>
        <w:jc w:val="left"/>
      </w:pPr>
      <w:r>
        <w:rPr>
          <w:i/>
          <w:color w:val="632423"/>
          <w:sz w:val="40"/>
          <w:szCs w:val="40"/>
        </w:rPr>
        <w:t xml:space="preserve"> </w:t>
      </w:r>
      <w:r>
        <w:rPr>
          <w:i/>
          <w:color w:val="632423"/>
          <w:sz w:val="40"/>
          <w:szCs w:val="40"/>
        </w:rPr>
        <w:tab/>
      </w:r>
      <w:r>
        <w:rPr>
          <w:i/>
          <w:color w:val="632423"/>
          <w:sz w:val="40"/>
          <w:szCs w:val="40"/>
        </w:rPr>
        <w:tab/>
      </w:r>
    </w:p>
    <w:p w:rsidR="003B4C9D" w:rsidRPr="00DB5AB0" w:rsidRDefault="003B4C9D" w:rsidP="003B4C9D">
      <w:pPr>
        <w:pStyle w:val="Titolo3"/>
        <w:jc w:val="left"/>
        <w:rPr>
          <w:b w:val="0"/>
          <w:bCs w:val="0"/>
          <w:color w:val="333300"/>
          <w:sz w:val="28"/>
          <w:u w:val="single"/>
        </w:rPr>
      </w:pPr>
      <w:r>
        <w:rPr>
          <w:i/>
          <w:color w:val="632423"/>
          <w:sz w:val="40"/>
          <w:szCs w:val="40"/>
        </w:rPr>
        <w:t xml:space="preserve">          </w:t>
      </w:r>
      <w:r w:rsidRPr="00DB5AB0">
        <w:rPr>
          <w:b w:val="0"/>
          <w:bCs w:val="0"/>
          <w:color w:val="333300"/>
          <w:sz w:val="28"/>
        </w:rPr>
        <w:t xml:space="preserve">VERSAMENTO DELL’ACCONTO </w:t>
      </w:r>
      <w:r>
        <w:rPr>
          <w:b w:val="0"/>
          <w:bCs w:val="0"/>
          <w:color w:val="333300"/>
          <w:sz w:val="28"/>
        </w:rPr>
        <w:t xml:space="preserve"> </w:t>
      </w:r>
      <w:r w:rsidRPr="00DB5AB0">
        <w:rPr>
          <w:b w:val="0"/>
          <w:bCs w:val="0"/>
          <w:color w:val="333300"/>
          <w:sz w:val="36"/>
        </w:rPr>
        <w:t xml:space="preserve">EURO </w:t>
      </w:r>
      <w:r>
        <w:rPr>
          <w:b w:val="0"/>
          <w:bCs w:val="0"/>
          <w:color w:val="333300"/>
          <w:sz w:val="36"/>
        </w:rPr>
        <w:t>320.00</w:t>
      </w:r>
    </w:p>
    <w:p w:rsidR="003B4C9D" w:rsidRDefault="003B4C9D" w:rsidP="003B4C9D">
      <w:pPr>
        <w:pStyle w:val="Titolo2"/>
        <w:jc w:val="center"/>
        <w:rPr>
          <w:sz w:val="28"/>
        </w:rPr>
      </w:pPr>
      <w:r>
        <w:rPr>
          <w:sz w:val="28"/>
        </w:rPr>
        <w:t xml:space="preserve">SUPPLEMENTO SINGOLA:   425.00 </w:t>
      </w:r>
    </w:p>
    <w:p w:rsidR="003B4C9D" w:rsidRDefault="003B4C9D" w:rsidP="003B4C9D">
      <w:pPr>
        <w:spacing w:before="240"/>
        <w:jc w:val="center"/>
        <w:rPr>
          <w:b/>
          <w:bCs/>
          <w:color w:val="632423"/>
          <w:sz w:val="28"/>
        </w:rPr>
      </w:pPr>
      <w:r w:rsidRPr="006F1C57">
        <w:rPr>
          <w:b/>
          <w:bCs/>
          <w:color w:val="632423"/>
          <w:sz w:val="28"/>
        </w:rPr>
        <w:t xml:space="preserve">SALDO DA VERSARE ENTRO IL </w:t>
      </w:r>
      <w:r>
        <w:rPr>
          <w:b/>
          <w:bCs/>
          <w:color w:val="632423"/>
          <w:sz w:val="28"/>
        </w:rPr>
        <w:t>30/04/2020</w:t>
      </w:r>
    </w:p>
    <w:p w:rsidR="00542430" w:rsidRDefault="00542430" w:rsidP="003B4C9D">
      <w:pPr>
        <w:spacing w:before="240"/>
        <w:jc w:val="center"/>
        <w:rPr>
          <w:b/>
          <w:bCs/>
          <w:color w:val="632423"/>
          <w:sz w:val="28"/>
        </w:rPr>
      </w:pPr>
    </w:p>
    <w:p w:rsidR="003B4C9D" w:rsidRDefault="003B4C9D" w:rsidP="003B4C9D">
      <w:pPr>
        <w:jc w:val="center"/>
      </w:pPr>
      <w:proofErr w:type="spellStart"/>
      <w:r w:rsidRPr="00435CBF">
        <w:rPr>
          <w:b/>
          <w:bCs/>
          <w:color w:val="17365D"/>
          <w:sz w:val="28"/>
        </w:rPr>
        <w:t>Etsi</w:t>
      </w:r>
      <w:proofErr w:type="spellEnd"/>
      <w:r w:rsidRPr="00435CBF">
        <w:rPr>
          <w:b/>
          <w:bCs/>
          <w:color w:val="17365D"/>
          <w:sz w:val="28"/>
        </w:rPr>
        <w:t xml:space="preserve"> </w:t>
      </w:r>
      <w:r>
        <w:rPr>
          <w:b/>
          <w:bCs/>
          <w:color w:val="333300"/>
          <w:sz w:val="28"/>
        </w:rPr>
        <w:t xml:space="preserve"> </w:t>
      </w:r>
      <w:r>
        <w:rPr>
          <w:color w:val="003366"/>
        </w:rPr>
        <w:t>Novara  - Via dei Caccia 7/B  -  Tel. 0321/67510 54 – 42 - Fax 0321-6751041  </w:t>
      </w:r>
      <w:hyperlink r:id="rId8" w:history="1">
        <w:r>
          <w:rPr>
            <w:rStyle w:val="Collegamentoipertestuale"/>
            <w:b/>
            <w:bCs/>
            <w:color w:val="003366"/>
          </w:rPr>
          <w:t>etsi@cislnovara.it</w:t>
        </w:r>
      </w:hyperlink>
    </w:p>
    <w:p w:rsidR="00D72F20" w:rsidRDefault="00D72F20" w:rsidP="003B4C9D">
      <w:pPr>
        <w:jc w:val="center"/>
      </w:pPr>
    </w:p>
    <w:p w:rsidR="00D72F20" w:rsidRDefault="00D72F20" w:rsidP="003B4C9D">
      <w:pPr>
        <w:jc w:val="center"/>
      </w:pPr>
    </w:p>
    <w:p w:rsidR="004D3C57" w:rsidRDefault="004D3C57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-29210</wp:posOffset>
            </wp:positionV>
            <wp:extent cx="2366010" cy="1935480"/>
            <wp:effectExtent l="1905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2F20">
        <w:rPr>
          <w:rFonts w:asciiTheme="majorHAnsi" w:hAnsiTheme="majorHAnsi"/>
          <w:sz w:val="26"/>
          <w:szCs w:val="26"/>
        </w:rPr>
        <w:t>L</w:t>
      </w:r>
      <w:r w:rsidR="00974C73" w:rsidRPr="001A3DF5">
        <w:rPr>
          <w:rFonts w:asciiTheme="majorHAnsi" w:hAnsiTheme="majorHAnsi"/>
          <w:sz w:val="26"/>
          <w:szCs w:val="26"/>
        </w:rPr>
        <w:t xml:space="preserve">’Hotel, situato nella zona archeologica di Velia, </w:t>
      </w:r>
      <w:r w:rsidR="00893926" w:rsidRPr="001A3DF5">
        <w:rPr>
          <w:rFonts w:asciiTheme="majorHAnsi" w:hAnsiTheme="majorHAnsi"/>
          <w:sz w:val="26"/>
          <w:szCs w:val="26"/>
          <w:u w:val="single"/>
        </w:rPr>
        <w:t>direttamente sul mare</w:t>
      </w:r>
      <w:r w:rsidR="00893926" w:rsidRPr="001A3DF5">
        <w:rPr>
          <w:rFonts w:asciiTheme="majorHAnsi" w:hAnsiTheme="majorHAnsi"/>
          <w:sz w:val="26"/>
          <w:szCs w:val="26"/>
        </w:rPr>
        <w:t xml:space="preserve"> </w:t>
      </w:r>
      <w:r w:rsidR="00974C73" w:rsidRPr="001A3DF5">
        <w:rPr>
          <w:rFonts w:asciiTheme="majorHAnsi" w:hAnsiTheme="majorHAnsi"/>
          <w:sz w:val="26"/>
          <w:szCs w:val="26"/>
        </w:rPr>
        <w:t xml:space="preserve">, con </w:t>
      </w:r>
      <w:r w:rsidR="00974C73" w:rsidRPr="001A3DF5">
        <w:rPr>
          <w:rFonts w:asciiTheme="majorHAnsi" w:hAnsiTheme="majorHAnsi"/>
          <w:sz w:val="26"/>
          <w:szCs w:val="26"/>
          <w:u w:val="single"/>
        </w:rPr>
        <w:t>spiaggia sabbiosa c</w:t>
      </w:r>
      <w:r w:rsidR="00893926" w:rsidRPr="001A3DF5">
        <w:rPr>
          <w:rFonts w:asciiTheme="majorHAnsi" w:hAnsiTheme="majorHAnsi"/>
          <w:sz w:val="26"/>
          <w:szCs w:val="26"/>
          <w:u w:val="single"/>
        </w:rPr>
        <w:t>on</w:t>
      </w:r>
      <w:r w:rsidR="00974C73" w:rsidRPr="001A3DF5">
        <w:rPr>
          <w:rFonts w:asciiTheme="majorHAnsi" w:hAnsiTheme="majorHAnsi"/>
          <w:sz w:val="26"/>
          <w:szCs w:val="26"/>
          <w:u w:val="single"/>
        </w:rPr>
        <w:t xml:space="preserve"> fondale che degrada lentamente, immerso nel verde su</w:t>
      </w:r>
      <w:r w:rsidR="00974C73" w:rsidRPr="001A3DF5">
        <w:rPr>
          <w:rFonts w:asciiTheme="majorHAnsi" w:hAnsiTheme="majorHAnsi"/>
          <w:sz w:val="26"/>
          <w:szCs w:val="26"/>
        </w:rPr>
        <w:t xml:space="preserve"> una superficie di 50.000 mq, </w:t>
      </w:r>
    </w:p>
    <w:p w:rsidR="004D3C57" w:rsidRDefault="004D3C57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</w:p>
    <w:p w:rsidR="00893926" w:rsidRPr="001A3DF5" w:rsidRDefault="004D3C57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D</w:t>
      </w:r>
      <w:r w:rsidR="00974C73" w:rsidRPr="001A3DF5">
        <w:rPr>
          <w:rFonts w:asciiTheme="majorHAnsi" w:hAnsiTheme="majorHAnsi"/>
          <w:sz w:val="26"/>
          <w:szCs w:val="26"/>
        </w:rPr>
        <w:t xml:space="preserve">ispone di 180 camere da 2, 3, 4 letti situate in villette in muratura con ingresso privato (piano terra) immerse in una ricca vegetazione a pochi </w:t>
      </w:r>
      <w:r>
        <w:rPr>
          <w:rFonts w:asciiTheme="majorHAnsi" w:hAnsiTheme="majorHAnsi"/>
          <w:sz w:val="26"/>
          <w:szCs w:val="26"/>
        </w:rPr>
        <w:t xml:space="preserve"> </w:t>
      </w:r>
      <w:r w:rsidR="00974C73" w:rsidRPr="001A3DF5">
        <w:rPr>
          <w:rFonts w:asciiTheme="majorHAnsi" w:hAnsiTheme="majorHAnsi"/>
          <w:sz w:val="26"/>
          <w:szCs w:val="26"/>
        </w:rPr>
        <w:t xml:space="preserve">metri dal mare e dal corpo centrale. </w:t>
      </w:r>
    </w:p>
    <w:p w:rsidR="00974C73" w:rsidRPr="001A3DF5" w:rsidRDefault="00974C73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  <w:r w:rsidRPr="001A3DF5">
        <w:rPr>
          <w:rFonts w:asciiTheme="majorHAnsi" w:hAnsiTheme="majorHAnsi"/>
          <w:sz w:val="26"/>
          <w:szCs w:val="26"/>
        </w:rPr>
        <w:t xml:space="preserve">Ogni soluzione dispone di tutti i comfort: </w:t>
      </w:r>
      <w:r w:rsidR="00893926" w:rsidRPr="001A3DF5">
        <w:rPr>
          <w:rFonts w:asciiTheme="majorHAnsi" w:hAnsiTheme="majorHAnsi"/>
          <w:sz w:val="26"/>
          <w:szCs w:val="26"/>
        </w:rPr>
        <w:t xml:space="preserve"> Veranda esterna e finestra</w:t>
      </w:r>
      <w:r w:rsidRPr="001A3DF5">
        <w:rPr>
          <w:rFonts w:asciiTheme="majorHAnsi" w:hAnsiTheme="majorHAnsi"/>
          <w:sz w:val="26"/>
          <w:szCs w:val="26"/>
        </w:rPr>
        <w:t xml:space="preserve">, </w:t>
      </w:r>
      <w:r w:rsidR="00893926" w:rsidRPr="001A3DF5">
        <w:rPr>
          <w:rFonts w:asciiTheme="majorHAnsi" w:hAnsiTheme="majorHAnsi"/>
          <w:sz w:val="26"/>
          <w:szCs w:val="26"/>
        </w:rPr>
        <w:t xml:space="preserve"> servizi privati interni con box doccia,  Tv color, frigobar, Aria condizionata, telefono, Phon e cassette di sicurezza</w:t>
      </w:r>
      <w:r w:rsidRPr="001A3DF5">
        <w:rPr>
          <w:rFonts w:asciiTheme="majorHAnsi" w:hAnsiTheme="majorHAnsi"/>
          <w:sz w:val="26"/>
          <w:szCs w:val="26"/>
        </w:rPr>
        <w:t xml:space="preserve">. </w:t>
      </w:r>
    </w:p>
    <w:p w:rsidR="004D3C57" w:rsidRDefault="004D3C57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</w:p>
    <w:p w:rsidR="004D3C57" w:rsidRDefault="004D3C57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-229235</wp:posOffset>
            </wp:positionV>
            <wp:extent cx="2198370" cy="1280160"/>
            <wp:effectExtent l="19050" t="0" r="0" b="0"/>
            <wp:wrapTight wrapText="bothSides">
              <wp:wrapPolygon edited="0">
                <wp:start x="-187" y="0"/>
                <wp:lineTo x="-187" y="21214"/>
                <wp:lineTo x="21525" y="21214"/>
                <wp:lineTo x="21525" y="0"/>
                <wp:lineTo x="-187" y="0"/>
              </wp:wrapPolygon>
            </wp:wrapTight>
            <wp:docPr id="10" name="Immagine 5" descr="https://static.evvai.com/foto/struttura/731/villaggio-club-olimpia-2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evvai.com/foto/struttura/731/villaggio-club-olimpia-24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73" w:rsidRPr="001A3DF5">
        <w:rPr>
          <w:rFonts w:asciiTheme="majorHAnsi" w:hAnsiTheme="majorHAnsi"/>
          <w:sz w:val="26"/>
          <w:szCs w:val="26"/>
        </w:rPr>
        <w:t xml:space="preserve">Il complesso è dotato di </w:t>
      </w:r>
      <w:r w:rsidR="00893926" w:rsidRPr="001A3DF5">
        <w:rPr>
          <w:rFonts w:asciiTheme="majorHAnsi" w:hAnsiTheme="majorHAnsi"/>
          <w:sz w:val="26"/>
          <w:szCs w:val="26"/>
        </w:rPr>
        <w:t xml:space="preserve">3 sale ristorante </w:t>
      </w:r>
      <w:r w:rsidR="00974C73" w:rsidRPr="001A3DF5">
        <w:rPr>
          <w:rFonts w:asciiTheme="majorHAnsi" w:hAnsiTheme="majorHAnsi"/>
          <w:sz w:val="26"/>
          <w:szCs w:val="26"/>
        </w:rPr>
        <w:t>, colazione a buffet continentale, pasti con servizio a buffet e ai tavoli con doppia scelta di menù a pranzo e ce</w:t>
      </w:r>
      <w:r w:rsidR="00893926" w:rsidRPr="001A3DF5">
        <w:rPr>
          <w:rFonts w:asciiTheme="majorHAnsi" w:hAnsiTheme="majorHAnsi"/>
          <w:sz w:val="26"/>
          <w:szCs w:val="26"/>
        </w:rPr>
        <w:t>na.</w:t>
      </w:r>
    </w:p>
    <w:p w:rsidR="004D3C57" w:rsidRDefault="004D3C57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</w:p>
    <w:p w:rsidR="004D3C57" w:rsidRDefault="004D3C57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</w:p>
    <w:p w:rsidR="00607379" w:rsidRPr="001A3DF5" w:rsidRDefault="00893926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  <w:r w:rsidRPr="001A3DF5">
        <w:rPr>
          <w:rFonts w:asciiTheme="majorHAnsi" w:hAnsiTheme="majorHAnsi"/>
          <w:sz w:val="26"/>
          <w:szCs w:val="26"/>
        </w:rPr>
        <w:t xml:space="preserve"> A disposizione degli ospiti</w:t>
      </w:r>
      <w:r w:rsidR="00974C73" w:rsidRPr="001A3DF5">
        <w:rPr>
          <w:rFonts w:asciiTheme="majorHAnsi" w:hAnsiTheme="majorHAnsi"/>
          <w:sz w:val="26"/>
          <w:szCs w:val="26"/>
        </w:rPr>
        <w:t xml:space="preserve"> </w:t>
      </w:r>
      <w:r w:rsidR="00607379" w:rsidRPr="001A3DF5">
        <w:rPr>
          <w:rFonts w:asciiTheme="majorHAnsi" w:hAnsiTheme="majorHAnsi"/>
          <w:sz w:val="26"/>
          <w:szCs w:val="26"/>
        </w:rPr>
        <w:t xml:space="preserve"> cinema, discoteca, palestra attrezzata, sale comuni, internet </w:t>
      </w:r>
      <w:proofErr w:type="spellStart"/>
      <w:r w:rsidR="00607379" w:rsidRPr="001A3DF5">
        <w:rPr>
          <w:rFonts w:asciiTheme="majorHAnsi" w:hAnsiTheme="majorHAnsi"/>
          <w:sz w:val="26"/>
          <w:szCs w:val="26"/>
        </w:rPr>
        <w:t>point</w:t>
      </w:r>
      <w:proofErr w:type="spellEnd"/>
      <w:r w:rsidR="00607379" w:rsidRPr="001A3DF5">
        <w:rPr>
          <w:rFonts w:asciiTheme="majorHAnsi" w:hAnsiTheme="majorHAnsi"/>
          <w:sz w:val="26"/>
          <w:szCs w:val="26"/>
        </w:rPr>
        <w:t>, auditorium .</w:t>
      </w:r>
    </w:p>
    <w:p w:rsidR="00974C73" w:rsidRPr="001A3DF5" w:rsidRDefault="004D3C57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-154305</wp:posOffset>
            </wp:positionV>
            <wp:extent cx="2259965" cy="1798320"/>
            <wp:effectExtent l="19050" t="0" r="6985" b="0"/>
            <wp:wrapTight wrapText="bothSides">
              <wp:wrapPolygon edited="0">
                <wp:start x="-182" y="0"/>
                <wp:lineTo x="-182" y="21280"/>
                <wp:lineTo x="21667" y="21280"/>
                <wp:lineTo x="21667" y="0"/>
                <wp:lineTo x="-182" y="0"/>
              </wp:wrapPolygon>
            </wp:wrapTight>
            <wp:docPr id="13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73" w:rsidRPr="001A3DF5">
        <w:rPr>
          <w:rFonts w:asciiTheme="majorHAnsi" w:hAnsiTheme="majorHAnsi"/>
          <w:sz w:val="26"/>
          <w:szCs w:val="26"/>
        </w:rPr>
        <w:t xml:space="preserve">Esternamente; </w:t>
      </w:r>
      <w:r w:rsidR="00607379" w:rsidRPr="001A3DF5">
        <w:rPr>
          <w:rFonts w:asciiTheme="majorHAnsi" w:hAnsiTheme="majorHAnsi"/>
          <w:sz w:val="26"/>
          <w:szCs w:val="26"/>
        </w:rPr>
        <w:t>2 piscine</w:t>
      </w:r>
      <w:r w:rsidR="00974C73" w:rsidRPr="001A3DF5">
        <w:rPr>
          <w:rFonts w:asciiTheme="majorHAnsi" w:hAnsiTheme="majorHAnsi"/>
          <w:sz w:val="26"/>
          <w:szCs w:val="26"/>
        </w:rPr>
        <w:t xml:space="preserve"> di cui una semi-olimpionica, l’altra per bambini, </w:t>
      </w:r>
      <w:r w:rsidR="00607379" w:rsidRPr="001A3DF5">
        <w:rPr>
          <w:rFonts w:asciiTheme="majorHAnsi" w:hAnsiTheme="majorHAnsi"/>
          <w:sz w:val="26"/>
          <w:szCs w:val="26"/>
        </w:rPr>
        <w:t xml:space="preserve">3 campi da tennis </w:t>
      </w:r>
      <w:r w:rsidR="00974C73" w:rsidRPr="001A3DF5">
        <w:rPr>
          <w:rFonts w:asciiTheme="majorHAnsi" w:hAnsiTheme="majorHAnsi"/>
          <w:sz w:val="26"/>
          <w:szCs w:val="26"/>
        </w:rPr>
        <w:t xml:space="preserve">di cui uno in terra battuta, </w:t>
      </w:r>
      <w:r w:rsidR="00607379" w:rsidRPr="001A3DF5">
        <w:rPr>
          <w:rFonts w:asciiTheme="majorHAnsi" w:hAnsiTheme="majorHAnsi"/>
          <w:sz w:val="26"/>
          <w:szCs w:val="26"/>
        </w:rPr>
        <w:t xml:space="preserve"> campi da calcetto, pallavolo pallacanestro , sauna vasca idromassaggio, sala bocce </w:t>
      </w:r>
      <w:proofErr w:type="spellStart"/>
      <w:r w:rsidR="00607379" w:rsidRPr="001A3DF5">
        <w:rPr>
          <w:rFonts w:asciiTheme="majorHAnsi" w:hAnsiTheme="majorHAnsi"/>
          <w:sz w:val="26"/>
          <w:szCs w:val="26"/>
        </w:rPr>
        <w:t>ping</w:t>
      </w:r>
      <w:proofErr w:type="spellEnd"/>
      <w:r w:rsidR="00607379" w:rsidRPr="001A3DF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="00607379" w:rsidRPr="001A3DF5">
        <w:rPr>
          <w:rFonts w:asciiTheme="majorHAnsi" w:hAnsiTheme="majorHAnsi"/>
          <w:sz w:val="26"/>
          <w:szCs w:val="26"/>
        </w:rPr>
        <w:t>pong</w:t>
      </w:r>
      <w:proofErr w:type="spellEnd"/>
      <w:r w:rsidR="00607379" w:rsidRPr="001A3DF5">
        <w:rPr>
          <w:rFonts w:asciiTheme="majorHAnsi" w:hAnsiTheme="majorHAnsi"/>
          <w:sz w:val="26"/>
          <w:szCs w:val="26"/>
        </w:rPr>
        <w:t xml:space="preserve"> e maneggio</w:t>
      </w:r>
      <w:r w:rsidR="00974C73" w:rsidRPr="001A3DF5">
        <w:rPr>
          <w:rFonts w:asciiTheme="majorHAnsi" w:hAnsiTheme="majorHAnsi"/>
          <w:sz w:val="26"/>
          <w:szCs w:val="26"/>
        </w:rPr>
        <w:t xml:space="preserve">. </w:t>
      </w:r>
      <w:r w:rsidR="001A3DF5" w:rsidRPr="001A3DF5">
        <w:rPr>
          <w:rFonts w:asciiTheme="majorHAnsi" w:hAnsiTheme="majorHAnsi"/>
          <w:sz w:val="26"/>
          <w:szCs w:val="26"/>
        </w:rPr>
        <w:t xml:space="preserve"> </w:t>
      </w:r>
      <w:r w:rsidR="00974C73" w:rsidRPr="001A3DF5">
        <w:rPr>
          <w:rFonts w:asciiTheme="majorHAnsi" w:hAnsiTheme="majorHAnsi"/>
          <w:sz w:val="26"/>
          <w:szCs w:val="26"/>
        </w:rPr>
        <w:t xml:space="preserve">Tessera Club che comprende: </w:t>
      </w:r>
      <w:r w:rsidR="00607379" w:rsidRPr="001A3DF5">
        <w:rPr>
          <w:rFonts w:asciiTheme="majorHAnsi" w:hAnsiTheme="majorHAnsi"/>
          <w:sz w:val="26"/>
          <w:szCs w:val="26"/>
        </w:rPr>
        <w:t xml:space="preserve"> </w:t>
      </w:r>
      <w:proofErr w:type="spellStart"/>
      <w:r w:rsidR="00607379" w:rsidRPr="001A3DF5">
        <w:rPr>
          <w:rFonts w:asciiTheme="majorHAnsi" w:hAnsiTheme="majorHAnsi"/>
          <w:sz w:val="26"/>
          <w:szCs w:val="26"/>
        </w:rPr>
        <w:t>obrelloni</w:t>
      </w:r>
      <w:proofErr w:type="spellEnd"/>
      <w:r w:rsidR="00607379" w:rsidRPr="001A3DF5">
        <w:rPr>
          <w:rFonts w:asciiTheme="majorHAnsi" w:hAnsiTheme="majorHAnsi"/>
          <w:sz w:val="26"/>
          <w:szCs w:val="26"/>
        </w:rPr>
        <w:t xml:space="preserve"> con lettini </w:t>
      </w:r>
      <w:r w:rsidR="001A3DF5" w:rsidRPr="001A3DF5">
        <w:rPr>
          <w:rFonts w:asciiTheme="majorHAnsi" w:hAnsiTheme="majorHAnsi"/>
          <w:sz w:val="26"/>
          <w:szCs w:val="26"/>
        </w:rPr>
        <w:t xml:space="preserve"> </w:t>
      </w:r>
      <w:r w:rsidR="00974C73" w:rsidRPr="001A3DF5">
        <w:rPr>
          <w:rFonts w:asciiTheme="majorHAnsi" w:hAnsiTheme="majorHAnsi"/>
          <w:sz w:val="26"/>
          <w:szCs w:val="26"/>
        </w:rPr>
        <w:t xml:space="preserve"> lezioni collettive di nuoto, tennis, aerobica, canoa, </w:t>
      </w:r>
      <w:proofErr w:type="spellStart"/>
      <w:r w:rsidR="00974C73" w:rsidRPr="001A3DF5">
        <w:rPr>
          <w:rFonts w:asciiTheme="majorHAnsi" w:hAnsiTheme="majorHAnsi"/>
          <w:sz w:val="26"/>
          <w:szCs w:val="26"/>
        </w:rPr>
        <w:t>wind</w:t>
      </w:r>
      <w:proofErr w:type="spellEnd"/>
      <w:r w:rsidR="00974C73" w:rsidRPr="001A3DF5">
        <w:rPr>
          <w:rFonts w:asciiTheme="majorHAnsi" w:hAnsiTheme="majorHAnsi"/>
          <w:sz w:val="26"/>
          <w:szCs w:val="26"/>
        </w:rPr>
        <w:t xml:space="preserve"> surf, inoltre </w:t>
      </w:r>
      <w:r w:rsidR="001A3DF5" w:rsidRPr="001A3DF5">
        <w:rPr>
          <w:rFonts w:asciiTheme="majorHAnsi" w:hAnsiTheme="majorHAnsi"/>
          <w:sz w:val="26"/>
          <w:szCs w:val="26"/>
        </w:rPr>
        <w:t xml:space="preserve"> </w:t>
      </w:r>
      <w:r w:rsidR="00607379" w:rsidRPr="001A3DF5">
        <w:rPr>
          <w:rFonts w:asciiTheme="majorHAnsi" w:hAnsiTheme="majorHAnsi"/>
          <w:sz w:val="26"/>
          <w:szCs w:val="26"/>
        </w:rPr>
        <w:t xml:space="preserve">spettacoli serali </w:t>
      </w:r>
      <w:r w:rsidR="00974C73" w:rsidRPr="001A3DF5">
        <w:rPr>
          <w:rFonts w:asciiTheme="majorHAnsi" w:hAnsiTheme="majorHAnsi"/>
          <w:sz w:val="26"/>
          <w:szCs w:val="26"/>
        </w:rPr>
        <w:t>, A</w:t>
      </w:r>
      <w:r w:rsidR="00607379" w:rsidRPr="001A3DF5">
        <w:rPr>
          <w:rFonts w:asciiTheme="majorHAnsi" w:hAnsiTheme="majorHAnsi"/>
          <w:sz w:val="26"/>
          <w:szCs w:val="26"/>
        </w:rPr>
        <w:t>nimazione</w:t>
      </w:r>
      <w:r w:rsidR="00974C73" w:rsidRPr="001A3DF5">
        <w:rPr>
          <w:rFonts w:asciiTheme="majorHAnsi" w:hAnsiTheme="majorHAnsi"/>
          <w:sz w:val="26"/>
          <w:szCs w:val="26"/>
        </w:rPr>
        <w:t xml:space="preserve"> e mini club. </w:t>
      </w:r>
      <w:r w:rsidR="001A3DF5" w:rsidRPr="001A3DF5">
        <w:rPr>
          <w:rFonts w:asciiTheme="majorHAnsi" w:hAnsiTheme="majorHAnsi"/>
          <w:sz w:val="26"/>
          <w:szCs w:val="26"/>
        </w:rPr>
        <w:t>Navetta per il</w:t>
      </w:r>
      <w:r w:rsidR="00615BCB">
        <w:rPr>
          <w:rFonts w:asciiTheme="majorHAnsi" w:hAnsiTheme="majorHAnsi"/>
          <w:sz w:val="26"/>
          <w:szCs w:val="26"/>
        </w:rPr>
        <w:t xml:space="preserve"> </w:t>
      </w:r>
      <w:r w:rsidR="001A3DF5" w:rsidRPr="001A3DF5">
        <w:rPr>
          <w:rFonts w:asciiTheme="majorHAnsi" w:hAnsiTheme="majorHAnsi"/>
          <w:sz w:val="26"/>
          <w:szCs w:val="26"/>
        </w:rPr>
        <w:t xml:space="preserve">centro </w:t>
      </w:r>
      <w:r w:rsidR="00615BCB">
        <w:rPr>
          <w:rFonts w:asciiTheme="majorHAnsi" w:hAnsiTheme="majorHAnsi"/>
          <w:sz w:val="26"/>
          <w:szCs w:val="26"/>
        </w:rPr>
        <w:t>(</w:t>
      </w:r>
      <w:r w:rsidR="001A3DF5" w:rsidRPr="001A3DF5">
        <w:rPr>
          <w:rFonts w:asciiTheme="majorHAnsi" w:hAnsiTheme="majorHAnsi"/>
          <w:sz w:val="26"/>
          <w:szCs w:val="26"/>
        </w:rPr>
        <w:t>diurna</w:t>
      </w:r>
      <w:r w:rsidR="00615BCB">
        <w:rPr>
          <w:rFonts w:asciiTheme="majorHAnsi" w:hAnsiTheme="majorHAnsi"/>
          <w:sz w:val="26"/>
          <w:szCs w:val="26"/>
        </w:rPr>
        <w:t>)</w:t>
      </w:r>
    </w:p>
    <w:p w:rsidR="00607379" w:rsidRPr="001A3DF5" w:rsidRDefault="00607379" w:rsidP="001A3DF5">
      <w:pPr>
        <w:pStyle w:val="Default"/>
        <w:jc w:val="both"/>
        <w:rPr>
          <w:rFonts w:asciiTheme="majorHAnsi" w:hAnsiTheme="majorHAnsi"/>
          <w:sz w:val="26"/>
          <w:szCs w:val="26"/>
        </w:rPr>
      </w:pPr>
    </w:p>
    <w:p w:rsidR="00607379" w:rsidRDefault="001A3DF5" w:rsidP="001A3DF5">
      <w:pPr>
        <w:rPr>
          <w:sz w:val="23"/>
          <w:szCs w:val="23"/>
        </w:rPr>
      </w:pPr>
      <w:r w:rsidRPr="001A3DF5">
        <w:rPr>
          <w:sz w:val="26"/>
          <w:szCs w:val="26"/>
        </w:rPr>
        <w:br w:type="textWrapping" w:clear="all"/>
      </w:r>
    </w:p>
    <w:p w:rsidR="00607379" w:rsidRDefault="004D3C57" w:rsidP="00974C73">
      <w:pPr>
        <w:rPr>
          <w:sz w:val="23"/>
          <w:szCs w:val="23"/>
        </w:rPr>
      </w:pP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58420</wp:posOffset>
            </wp:positionV>
            <wp:extent cx="2503170" cy="1882140"/>
            <wp:effectExtent l="1905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2F20" w:rsidRDefault="00D72F20" w:rsidP="00D72F20">
      <w:pPr>
        <w:jc w:val="center"/>
        <w:rPr>
          <w:sz w:val="23"/>
          <w:szCs w:val="23"/>
        </w:rPr>
      </w:pPr>
      <w:r>
        <w:rPr>
          <w:noProof/>
          <w:lang w:eastAsia="it-IT"/>
        </w:rPr>
        <w:drawing>
          <wp:inline distT="0" distB="0" distL="0" distR="0">
            <wp:extent cx="3216335" cy="1874520"/>
            <wp:effectExtent l="19050" t="0" r="3115" b="0"/>
            <wp:docPr id="5" name="Immagine 2" descr="https://static.evvai.com/foto/struttura/731/villaggio-club-olimpia-2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vvai.com/foto/struttura/731/villaggio-club-olimpia-24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73" cy="18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3C57" w:rsidRDefault="004D3C57" w:rsidP="00974C73">
      <w:pPr>
        <w:autoSpaceDE w:val="0"/>
        <w:autoSpaceDN w:val="0"/>
        <w:adjustRightInd w:val="0"/>
        <w:spacing w:after="0"/>
        <w:ind w:left="0" w:firstLine="0"/>
        <w:rPr>
          <w:rFonts w:ascii="Arial Black" w:hAnsi="Arial Black" w:cs="Symbol"/>
          <w:color w:val="000000"/>
          <w:sz w:val="20"/>
          <w:szCs w:val="20"/>
          <w:u w:val="single"/>
        </w:rPr>
      </w:pPr>
    </w:p>
    <w:p w:rsidR="004D3C57" w:rsidRDefault="004D3C57" w:rsidP="00974C73">
      <w:pPr>
        <w:autoSpaceDE w:val="0"/>
        <w:autoSpaceDN w:val="0"/>
        <w:adjustRightInd w:val="0"/>
        <w:spacing w:after="0"/>
        <w:ind w:left="0" w:firstLine="0"/>
        <w:rPr>
          <w:rFonts w:ascii="Arial Black" w:hAnsi="Arial Black" w:cs="Symbol"/>
          <w:color w:val="000000"/>
          <w:sz w:val="20"/>
          <w:szCs w:val="20"/>
          <w:u w:val="single"/>
        </w:rPr>
      </w:pPr>
    </w:p>
    <w:p w:rsidR="00D72F20" w:rsidRDefault="00D72F20" w:rsidP="00974C73">
      <w:pPr>
        <w:autoSpaceDE w:val="0"/>
        <w:autoSpaceDN w:val="0"/>
        <w:adjustRightInd w:val="0"/>
        <w:spacing w:after="0"/>
        <w:ind w:left="0" w:firstLine="0"/>
        <w:rPr>
          <w:rFonts w:ascii="Arial Black" w:hAnsi="Arial Black" w:cs="Symbol"/>
          <w:color w:val="000000"/>
          <w:sz w:val="20"/>
          <w:szCs w:val="20"/>
          <w:u w:val="single"/>
        </w:rPr>
      </w:pPr>
    </w:p>
    <w:p w:rsidR="00D72F20" w:rsidRDefault="00D72F20" w:rsidP="00974C73">
      <w:pPr>
        <w:autoSpaceDE w:val="0"/>
        <w:autoSpaceDN w:val="0"/>
        <w:adjustRightInd w:val="0"/>
        <w:spacing w:after="0"/>
        <w:ind w:left="0" w:firstLine="0"/>
        <w:rPr>
          <w:rFonts w:ascii="Arial Black" w:hAnsi="Arial Black" w:cs="Symbol"/>
          <w:color w:val="000000"/>
          <w:sz w:val="20"/>
          <w:szCs w:val="20"/>
          <w:u w:val="single"/>
        </w:rPr>
      </w:pPr>
    </w:p>
    <w:p w:rsidR="00974C73" w:rsidRPr="00F649C5" w:rsidRDefault="00615BCB" w:rsidP="00974C73">
      <w:pPr>
        <w:autoSpaceDE w:val="0"/>
        <w:autoSpaceDN w:val="0"/>
        <w:adjustRightInd w:val="0"/>
        <w:spacing w:after="0"/>
        <w:ind w:left="0" w:firstLine="0"/>
        <w:rPr>
          <w:rFonts w:ascii="Arial Black" w:hAnsi="Arial Black" w:cs="Symbol"/>
          <w:color w:val="000000"/>
          <w:sz w:val="20"/>
          <w:szCs w:val="20"/>
          <w:u w:val="single"/>
        </w:rPr>
      </w:pPr>
      <w:r w:rsidRPr="00F649C5">
        <w:rPr>
          <w:rFonts w:ascii="Arial Black" w:hAnsi="Arial Black" w:cs="Symbol"/>
          <w:color w:val="000000"/>
          <w:sz w:val="20"/>
          <w:szCs w:val="20"/>
          <w:u w:val="single"/>
        </w:rPr>
        <w:t>LA QUOTA COMPRENDE:</w:t>
      </w:r>
    </w:p>
    <w:p w:rsidR="00974C73" w:rsidRPr="00974C73" w:rsidRDefault="00974C73" w:rsidP="00974C73">
      <w:pPr>
        <w:autoSpaceDE w:val="0"/>
        <w:autoSpaceDN w:val="0"/>
        <w:adjustRightInd w:val="0"/>
        <w:spacing w:after="0"/>
        <w:ind w:left="0" w:firstLine="0"/>
        <w:rPr>
          <w:rFonts w:ascii="Symbol" w:hAnsi="Symbol" w:cs="Symbol"/>
          <w:color w:val="000000"/>
          <w:sz w:val="24"/>
          <w:szCs w:val="24"/>
        </w:rPr>
      </w:pPr>
      <w:r w:rsidRPr="00974C73">
        <w:rPr>
          <w:rFonts w:ascii="Symbol" w:hAnsi="Symbol" w:cs="Symbol"/>
          <w:color w:val="000000"/>
          <w:sz w:val="24"/>
          <w:szCs w:val="24"/>
        </w:rPr>
        <w:t></w:t>
      </w:r>
    </w:p>
    <w:p w:rsidR="00F649C5" w:rsidRDefault="00F649C5" w:rsidP="00615BC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157"/>
        <w:rPr>
          <w:rFonts w:ascii="Book Antiqua" w:hAnsi="Book Antiqua" w:cs="Book Antiqua"/>
          <w:color w:val="000000"/>
          <w:sz w:val="23"/>
          <w:szCs w:val="23"/>
        </w:rPr>
      </w:pPr>
      <w:r>
        <w:rPr>
          <w:rFonts w:ascii="Book Antiqua" w:hAnsi="Book Antiqua" w:cs="Book Antiqua"/>
          <w:color w:val="000000"/>
          <w:sz w:val="23"/>
          <w:szCs w:val="23"/>
        </w:rPr>
        <w:t>Accompagnatore minimo 30 partecipanti</w:t>
      </w:r>
    </w:p>
    <w:p w:rsidR="00974C73" w:rsidRDefault="00974C73" w:rsidP="00615BC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157"/>
        <w:rPr>
          <w:rFonts w:ascii="Book Antiqua" w:hAnsi="Book Antiqua" w:cs="Book Antiqua"/>
          <w:color w:val="000000"/>
          <w:sz w:val="23"/>
          <w:szCs w:val="23"/>
        </w:rPr>
      </w:pPr>
      <w:r w:rsidRPr="00615BCB">
        <w:rPr>
          <w:rFonts w:ascii="Book Antiqua" w:hAnsi="Book Antiqua" w:cs="Book Antiqua"/>
          <w:color w:val="000000"/>
          <w:sz w:val="23"/>
          <w:szCs w:val="23"/>
        </w:rPr>
        <w:t>trasporto A/R in bus privato G.T. da Novara all’APT/Stazion</w:t>
      </w:r>
      <w:r w:rsidR="00615BCB" w:rsidRPr="00615BCB">
        <w:rPr>
          <w:rFonts w:ascii="Book Antiqua" w:hAnsi="Book Antiqua" w:cs="Book Antiqua"/>
          <w:color w:val="000000"/>
          <w:sz w:val="23"/>
          <w:szCs w:val="23"/>
        </w:rPr>
        <w:t>e e dall’APT/Stazione in hotel  da confermare in base al numero dei partecipanti</w:t>
      </w:r>
    </w:p>
    <w:p w:rsidR="00974C73" w:rsidRDefault="00615BCB" w:rsidP="00615BC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Book Antiqua" w:hAnsi="Book Antiqua" w:cs="Book Antiqua"/>
          <w:color w:val="000000"/>
          <w:sz w:val="23"/>
          <w:szCs w:val="23"/>
        </w:rPr>
      </w:pPr>
      <w:r>
        <w:rPr>
          <w:rFonts w:ascii="Book Antiqua" w:hAnsi="Book Antiqua" w:cs="Book Antiqua"/>
          <w:color w:val="000000"/>
          <w:sz w:val="23"/>
          <w:szCs w:val="23"/>
        </w:rPr>
        <w:t xml:space="preserve">Treno </w:t>
      </w:r>
      <w:r w:rsidR="00974C73" w:rsidRPr="00615BCB">
        <w:rPr>
          <w:rFonts w:ascii="Book Antiqua" w:hAnsi="Book Antiqua" w:cs="Book Antiqua"/>
          <w:color w:val="000000"/>
          <w:sz w:val="23"/>
          <w:szCs w:val="23"/>
        </w:rPr>
        <w:t xml:space="preserve"> (Italo/</w:t>
      </w:r>
      <w:proofErr w:type="spellStart"/>
      <w:r w:rsidR="00974C73" w:rsidRPr="00615BCB">
        <w:rPr>
          <w:rFonts w:ascii="Book Antiqua" w:hAnsi="Book Antiqua" w:cs="Book Antiqua"/>
          <w:color w:val="000000"/>
          <w:sz w:val="23"/>
          <w:szCs w:val="23"/>
        </w:rPr>
        <w:t>Frecciarossa</w:t>
      </w:r>
      <w:proofErr w:type="spellEnd"/>
      <w:r w:rsidR="00974C73" w:rsidRPr="00615BCB">
        <w:rPr>
          <w:rFonts w:ascii="Book Antiqua" w:hAnsi="Book Antiqua" w:cs="Book Antiqua"/>
          <w:color w:val="000000"/>
          <w:sz w:val="23"/>
          <w:szCs w:val="23"/>
        </w:rPr>
        <w:t>) da Milano</w:t>
      </w:r>
      <w:r w:rsidRPr="00615BCB">
        <w:rPr>
          <w:rFonts w:ascii="Book Antiqua" w:hAnsi="Book Antiqua" w:cs="Book Antiqua"/>
          <w:color w:val="000000"/>
          <w:sz w:val="23"/>
          <w:szCs w:val="23"/>
        </w:rPr>
        <w:t xml:space="preserve"> per la stazione di Salerno A/R</w:t>
      </w:r>
      <w:r w:rsidR="00974C73" w:rsidRPr="00615BCB">
        <w:rPr>
          <w:rFonts w:ascii="Book Antiqua" w:hAnsi="Book Antiqua" w:cs="Book Antiqua"/>
          <w:color w:val="000000"/>
          <w:sz w:val="23"/>
          <w:szCs w:val="23"/>
        </w:rPr>
        <w:t xml:space="preserve"> </w:t>
      </w:r>
    </w:p>
    <w:p w:rsidR="00974C73" w:rsidRDefault="00615BCB" w:rsidP="00615BC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157"/>
        <w:rPr>
          <w:rFonts w:ascii="Book Antiqua" w:hAnsi="Book Antiqua" w:cs="Book Antiqua"/>
          <w:color w:val="000000"/>
          <w:sz w:val="23"/>
          <w:szCs w:val="23"/>
        </w:rPr>
      </w:pPr>
      <w:r w:rsidRPr="00615BCB">
        <w:rPr>
          <w:rFonts w:ascii="Book Antiqua" w:hAnsi="Book Antiqua" w:cs="Book Antiqua"/>
          <w:color w:val="000000"/>
          <w:sz w:val="23"/>
          <w:szCs w:val="23"/>
        </w:rPr>
        <w:t xml:space="preserve">In Hotel </w:t>
      </w:r>
      <w:r w:rsidR="00974C73" w:rsidRPr="00615BCB">
        <w:rPr>
          <w:rFonts w:ascii="Book Antiqua" w:hAnsi="Book Antiqua" w:cs="Book Antiqua"/>
          <w:color w:val="000000"/>
          <w:sz w:val="23"/>
          <w:szCs w:val="23"/>
        </w:rPr>
        <w:t>sistemazione in ca</w:t>
      </w:r>
      <w:r w:rsidRPr="00615BCB">
        <w:rPr>
          <w:rFonts w:ascii="Book Antiqua" w:hAnsi="Book Antiqua" w:cs="Book Antiqua"/>
          <w:color w:val="000000"/>
          <w:sz w:val="23"/>
          <w:szCs w:val="23"/>
        </w:rPr>
        <w:t>mere doppie con servizi privati</w:t>
      </w:r>
      <w:r w:rsidR="00974C73" w:rsidRPr="00615BCB">
        <w:rPr>
          <w:rFonts w:ascii="Book Antiqua" w:hAnsi="Book Antiqua" w:cs="Book Antiqua"/>
          <w:color w:val="000000"/>
          <w:sz w:val="23"/>
          <w:szCs w:val="23"/>
        </w:rPr>
        <w:t xml:space="preserve">  trattamento di pensione completa con bevande ai pasti (1/4 di vino e 1/2 di minerale per persona); </w:t>
      </w:r>
      <w:r w:rsidRPr="00615BCB">
        <w:rPr>
          <w:rFonts w:ascii="Book Antiqua" w:hAnsi="Book Antiqua" w:cs="Book Antiqua"/>
          <w:color w:val="000000"/>
          <w:sz w:val="23"/>
          <w:szCs w:val="23"/>
        </w:rPr>
        <w:t xml:space="preserve"> </w:t>
      </w:r>
      <w:r w:rsidR="00974C73" w:rsidRPr="00615BCB">
        <w:rPr>
          <w:rFonts w:ascii="Book Antiqua" w:hAnsi="Book Antiqua" w:cs="Book Antiqua"/>
          <w:color w:val="000000"/>
          <w:sz w:val="23"/>
          <w:szCs w:val="23"/>
        </w:rPr>
        <w:t xml:space="preserve"> ricca colazione a buffet dolce e salato con biscotti, marmellate, crostate, torte, cereali, salumi, formaggi, ecc.;  scelta fra almeno 3 menù con buffet di verdure ed antipasti caldi e</w:t>
      </w:r>
      <w:r>
        <w:rPr>
          <w:rFonts w:ascii="Book Antiqua" w:hAnsi="Book Antiqua" w:cs="Book Antiqua"/>
          <w:color w:val="000000"/>
          <w:sz w:val="23"/>
          <w:szCs w:val="23"/>
        </w:rPr>
        <w:t xml:space="preserve"> freddi sia a pranzo che a cena.</w:t>
      </w:r>
      <w:r w:rsidR="00974C73" w:rsidRPr="00615BCB">
        <w:rPr>
          <w:rFonts w:ascii="Book Antiqua" w:hAnsi="Book Antiqua" w:cs="Book Antiqua"/>
          <w:color w:val="000000"/>
          <w:sz w:val="23"/>
          <w:szCs w:val="23"/>
        </w:rPr>
        <w:t xml:space="preserve"> </w:t>
      </w:r>
      <w:r>
        <w:rPr>
          <w:rFonts w:ascii="Book Antiqua" w:hAnsi="Book Antiqua" w:cs="Book Antiqua"/>
          <w:color w:val="000000"/>
          <w:sz w:val="23"/>
          <w:szCs w:val="23"/>
        </w:rPr>
        <w:t xml:space="preserve"> </w:t>
      </w:r>
    </w:p>
    <w:p w:rsidR="00974C73" w:rsidRPr="00615BCB" w:rsidRDefault="00974C73" w:rsidP="00615BCB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Symbol" w:hAnsi="Symbol" w:cs="Symbol"/>
          <w:color w:val="000000"/>
          <w:sz w:val="24"/>
          <w:szCs w:val="24"/>
        </w:rPr>
      </w:pPr>
      <w:r w:rsidRPr="00615BCB">
        <w:rPr>
          <w:rFonts w:ascii="Book Antiqua" w:hAnsi="Book Antiqua" w:cs="Book Antiqua"/>
          <w:b/>
          <w:bCs/>
          <w:i/>
          <w:iCs/>
          <w:color w:val="000000"/>
          <w:sz w:val="23"/>
          <w:szCs w:val="23"/>
        </w:rPr>
        <w:t xml:space="preserve">drink di benvenuto in hotel </w:t>
      </w:r>
      <w:r w:rsidR="00615BCB" w:rsidRPr="00615BCB">
        <w:rPr>
          <w:rFonts w:ascii="Book Antiqua" w:hAnsi="Book Antiqua" w:cs="Book Antiqua"/>
          <w:b/>
          <w:bCs/>
          <w:i/>
          <w:iCs/>
          <w:color w:val="000000"/>
          <w:sz w:val="23"/>
          <w:szCs w:val="23"/>
        </w:rPr>
        <w:t xml:space="preserve"> </w:t>
      </w:r>
    </w:p>
    <w:p w:rsidR="00F649C5" w:rsidRPr="00F649C5" w:rsidRDefault="00974C73" w:rsidP="00F649C5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151"/>
        <w:rPr>
          <w:rFonts w:ascii="Book Antiqua" w:hAnsi="Book Antiqua" w:cs="Book Antiqua"/>
          <w:color w:val="000000"/>
          <w:sz w:val="23"/>
          <w:szCs w:val="23"/>
        </w:rPr>
      </w:pPr>
      <w:r w:rsidRPr="00F649C5">
        <w:rPr>
          <w:rFonts w:ascii="Symbol" w:hAnsi="Symbol" w:cs="Symbol"/>
          <w:color w:val="000000"/>
          <w:sz w:val="23"/>
          <w:szCs w:val="23"/>
        </w:rPr>
        <w:t></w:t>
      </w:r>
      <w:r w:rsidRPr="00F649C5">
        <w:rPr>
          <w:rFonts w:ascii="Book Antiqua" w:hAnsi="Book Antiqua" w:cs="Book Antiqua"/>
          <w:b/>
          <w:bCs/>
          <w:i/>
          <w:iCs/>
          <w:color w:val="000000"/>
          <w:sz w:val="23"/>
          <w:szCs w:val="23"/>
        </w:rPr>
        <w:t>festa di arrivederci in albergo</w:t>
      </w:r>
      <w:r w:rsidR="00615BCB" w:rsidRPr="00F649C5">
        <w:rPr>
          <w:rFonts w:ascii="Book Antiqua" w:hAnsi="Book Antiqua" w:cs="Book Antiqua"/>
          <w:b/>
          <w:bCs/>
          <w:i/>
          <w:iCs/>
          <w:color w:val="000000"/>
          <w:sz w:val="23"/>
          <w:szCs w:val="23"/>
        </w:rPr>
        <w:t xml:space="preserve"> </w:t>
      </w:r>
    </w:p>
    <w:p w:rsidR="00F649C5" w:rsidRPr="00F649C5" w:rsidRDefault="00974C73" w:rsidP="00974C7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152"/>
        <w:rPr>
          <w:sz w:val="23"/>
          <w:szCs w:val="23"/>
        </w:rPr>
      </w:pPr>
      <w:r w:rsidRPr="00F649C5">
        <w:rPr>
          <w:rFonts w:ascii="Book Antiqua" w:hAnsi="Book Antiqua" w:cs="Book Antiqua"/>
          <w:color w:val="000000"/>
          <w:sz w:val="23"/>
          <w:szCs w:val="23"/>
        </w:rPr>
        <w:t>Assicurazione infortuni e Responsabili</w:t>
      </w:r>
      <w:r w:rsidR="00615BCB" w:rsidRPr="00F649C5">
        <w:rPr>
          <w:rFonts w:ascii="Book Antiqua" w:hAnsi="Book Antiqua" w:cs="Book Antiqua"/>
          <w:color w:val="000000"/>
          <w:sz w:val="23"/>
          <w:szCs w:val="23"/>
        </w:rPr>
        <w:t>tà Civile e contro terzi, senza limite di età</w:t>
      </w:r>
      <w:r w:rsidRPr="00F649C5">
        <w:rPr>
          <w:rFonts w:ascii="Book Antiqua" w:hAnsi="Book Antiqua" w:cs="Book Antiqua"/>
          <w:color w:val="000000"/>
          <w:sz w:val="23"/>
          <w:szCs w:val="23"/>
        </w:rPr>
        <w:t xml:space="preserve"> assicurazione per furto,</w:t>
      </w:r>
      <w:r w:rsidR="00F649C5" w:rsidRPr="00F649C5">
        <w:rPr>
          <w:rFonts w:ascii="Book Antiqua" w:hAnsi="Book Antiqua" w:cs="Book Antiqua"/>
          <w:color w:val="000000"/>
          <w:sz w:val="23"/>
          <w:szCs w:val="23"/>
        </w:rPr>
        <w:t xml:space="preserve"> avaria o perdita del bagaglio </w:t>
      </w:r>
    </w:p>
    <w:p w:rsidR="00F649C5" w:rsidRPr="00F649C5" w:rsidRDefault="00974C73" w:rsidP="00974C7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152"/>
        <w:rPr>
          <w:sz w:val="23"/>
          <w:szCs w:val="23"/>
        </w:rPr>
      </w:pPr>
      <w:r w:rsidRPr="00F649C5">
        <w:rPr>
          <w:b/>
          <w:bCs/>
          <w:sz w:val="23"/>
          <w:szCs w:val="23"/>
        </w:rPr>
        <w:t>Aria condizionata inclusa</w:t>
      </w:r>
      <w:r w:rsidR="00F649C5" w:rsidRPr="00F649C5">
        <w:rPr>
          <w:b/>
          <w:bCs/>
          <w:sz w:val="23"/>
          <w:szCs w:val="23"/>
        </w:rPr>
        <w:t xml:space="preserve"> </w:t>
      </w:r>
    </w:p>
    <w:p w:rsidR="00F649C5" w:rsidRPr="00F649C5" w:rsidRDefault="00974C73" w:rsidP="00974C7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152"/>
        <w:rPr>
          <w:b/>
          <w:bCs/>
          <w:i/>
          <w:iCs/>
          <w:sz w:val="23"/>
          <w:szCs w:val="23"/>
        </w:rPr>
      </w:pPr>
      <w:r w:rsidRPr="00F649C5">
        <w:rPr>
          <w:sz w:val="23"/>
          <w:szCs w:val="23"/>
        </w:rPr>
        <w:t xml:space="preserve"> </w:t>
      </w:r>
      <w:r w:rsidRPr="00F649C5">
        <w:rPr>
          <w:b/>
          <w:bCs/>
          <w:sz w:val="23"/>
          <w:szCs w:val="23"/>
        </w:rPr>
        <w:t>Servizio spiaggia inc</w:t>
      </w:r>
      <w:r w:rsidR="00F649C5" w:rsidRPr="00F649C5">
        <w:rPr>
          <w:b/>
          <w:bCs/>
          <w:sz w:val="23"/>
          <w:szCs w:val="23"/>
        </w:rPr>
        <w:t xml:space="preserve">luso (1 ombrellone + 2 lettini) </w:t>
      </w:r>
    </w:p>
    <w:p w:rsidR="00974C73" w:rsidRPr="00F649C5" w:rsidRDefault="00974C73" w:rsidP="00974C7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152"/>
        <w:rPr>
          <w:b/>
          <w:bCs/>
          <w:i/>
          <w:iCs/>
          <w:sz w:val="23"/>
          <w:szCs w:val="23"/>
        </w:rPr>
      </w:pPr>
      <w:r w:rsidRPr="00F649C5">
        <w:rPr>
          <w:b/>
          <w:bCs/>
          <w:i/>
          <w:iCs/>
          <w:sz w:val="23"/>
          <w:szCs w:val="23"/>
        </w:rPr>
        <w:t xml:space="preserve">Tessera club, programma di animazione ed utilizzo di piscina e impianti sportivi; </w:t>
      </w:r>
    </w:p>
    <w:p w:rsidR="00974C73" w:rsidRDefault="00974C73" w:rsidP="00974C73">
      <w:pPr>
        <w:pStyle w:val="Default"/>
        <w:rPr>
          <w:b/>
          <w:bCs/>
          <w:i/>
          <w:iCs/>
          <w:sz w:val="23"/>
          <w:szCs w:val="23"/>
        </w:rPr>
      </w:pPr>
    </w:p>
    <w:p w:rsidR="00974C73" w:rsidRDefault="00974C73" w:rsidP="00974C73">
      <w:pPr>
        <w:rPr>
          <w:sz w:val="23"/>
          <w:szCs w:val="23"/>
        </w:rPr>
      </w:pPr>
    </w:p>
    <w:p w:rsidR="00974C73" w:rsidRDefault="00974C73" w:rsidP="00974C7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LA QUOTA NON COMPRENDE </w:t>
      </w:r>
    </w:p>
    <w:p w:rsidR="00974C73" w:rsidRDefault="00974C73" w:rsidP="00974C73">
      <w:pPr>
        <w:pStyle w:val="Default"/>
        <w:spacing w:after="157"/>
        <w:rPr>
          <w:sz w:val="23"/>
          <w:szCs w:val="23"/>
        </w:rPr>
      </w:pPr>
      <w:r>
        <w:rPr>
          <w:sz w:val="23"/>
          <w:szCs w:val="23"/>
        </w:rPr>
        <w:t xml:space="preserve"> Tassa di soggiorno da corrispondere in loco ove richiesta; </w:t>
      </w:r>
    </w:p>
    <w:p w:rsidR="00974C73" w:rsidRDefault="00974C73" w:rsidP="00974C73">
      <w:pPr>
        <w:pStyle w:val="Default"/>
        <w:spacing w:after="157"/>
        <w:rPr>
          <w:sz w:val="23"/>
          <w:szCs w:val="23"/>
        </w:rPr>
      </w:pPr>
      <w:r>
        <w:rPr>
          <w:sz w:val="23"/>
          <w:szCs w:val="23"/>
        </w:rPr>
        <w:t xml:space="preserve"> assicurazione annullamento del viaggio; </w:t>
      </w:r>
    </w:p>
    <w:p w:rsidR="00974C73" w:rsidRDefault="00974C73" w:rsidP="00974C73">
      <w:pPr>
        <w:pStyle w:val="Default"/>
        <w:spacing w:after="157"/>
        <w:rPr>
          <w:sz w:val="23"/>
          <w:szCs w:val="23"/>
        </w:rPr>
      </w:pPr>
      <w:r>
        <w:rPr>
          <w:sz w:val="23"/>
          <w:szCs w:val="23"/>
        </w:rPr>
        <w:t xml:space="preserve">Mance e facchinaggi; </w:t>
      </w:r>
    </w:p>
    <w:p w:rsidR="00974C73" w:rsidRDefault="00974C73" w:rsidP="00974C7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Tutto quanto non espressamente indicato alla voce “servizi compresi”; </w:t>
      </w:r>
    </w:p>
    <w:p w:rsidR="00D72F20" w:rsidRDefault="00D72F20" w:rsidP="00974C73">
      <w:pPr>
        <w:pStyle w:val="Default"/>
        <w:rPr>
          <w:sz w:val="23"/>
          <w:szCs w:val="23"/>
        </w:rPr>
      </w:pPr>
    </w:p>
    <w:p w:rsidR="00D72F20" w:rsidRDefault="00D72F20" w:rsidP="00974C73">
      <w:pPr>
        <w:pStyle w:val="Default"/>
        <w:rPr>
          <w:sz w:val="23"/>
          <w:szCs w:val="23"/>
        </w:rPr>
      </w:pPr>
    </w:p>
    <w:p w:rsidR="00D72F20" w:rsidRDefault="00D72F20" w:rsidP="00974C73">
      <w:pPr>
        <w:pStyle w:val="Default"/>
        <w:rPr>
          <w:sz w:val="23"/>
          <w:szCs w:val="23"/>
        </w:rPr>
      </w:pPr>
    </w:p>
    <w:p w:rsidR="00D72F20" w:rsidRDefault="00D72F20" w:rsidP="00974C7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-245110</wp:posOffset>
            </wp:positionV>
            <wp:extent cx="3356610" cy="1981200"/>
            <wp:effectExtent l="19050" t="0" r="0" b="0"/>
            <wp:wrapSquare wrapText="bothSides"/>
            <wp:docPr id="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2F20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572C9"/>
    <w:multiLevelType w:val="hybridMultilevel"/>
    <w:tmpl w:val="60702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974C73"/>
    <w:rsid w:val="00177FA8"/>
    <w:rsid w:val="001A3DF5"/>
    <w:rsid w:val="003B4C9D"/>
    <w:rsid w:val="004D3C57"/>
    <w:rsid w:val="00542430"/>
    <w:rsid w:val="005726CF"/>
    <w:rsid w:val="00607379"/>
    <w:rsid w:val="00615BCB"/>
    <w:rsid w:val="00893926"/>
    <w:rsid w:val="00974C73"/>
    <w:rsid w:val="009B4C3A"/>
    <w:rsid w:val="00A35DF7"/>
    <w:rsid w:val="00C22755"/>
    <w:rsid w:val="00CA707E"/>
    <w:rsid w:val="00D72F20"/>
    <w:rsid w:val="00E21157"/>
    <w:rsid w:val="00EB7CDD"/>
    <w:rsid w:val="00F649C5"/>
    <w:rsid w:val="00FD2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7CDD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B4C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3B4C9D"/>
    <w:pPr>
      <w:keepNext/>
      <w:spacing w:before="100" w:beforeAutospacing="1" w:after="100" w:afterAutospacing="1"/>
      <w:ind w:left="0" w:firstLine="0"/>
      <w:jc w:val="center"/>
      <w:outlineLvl w:val="2"/>
    </w:pPr>
    <w:rPr>
      <w:rFonts w:ascii="Arial" w:eastAsia="Times New Roman" w:hAnsi="Arial" w:cs="Arial"/>
      <w:b/>
      <w:bCs/>
      <w:color w:val="000080"/>
      <w:sz w:val="52"/>
      <w:szCs w:val="31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74C73"/>
    <w:pPr>
      <w:autoSpaceDE w:val="0"/>
      <w:autoSpaceDN w:val="0"/>
      <w:adjustRightInd w:val="0"/>
      <w:spacing w:after="0"/>
      <w:ind w:left="0" w:firstLine="0"/>
    </w:pPr>
    <w:rPr>
      <w:rFonts w:ascii="Book Antiqua" w:hAnsi="Book Antiqua" w:cs="Book Antiqua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4C73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4C73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B4C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rsid w:val="003B4C9D"/>
    <w:rPr>
      <w:rFonts w:ascii="Arial" w:eastAsia="Times New Roman" w:hAnsi="Arial" w:cs="Arial"/>
      <w:b/>
      <w:bCs/>
      <w:color w:val="000080"/>
      <w:sz w:val="52"/>
      <w:szCs w:val="31"/>
      <w:lang w:eastAsia="it-IT"/>
    </w:rPr>
  </w:style>
  <w:style w:type="character" w:styleId="Collegamentoipertestuale">
    <w:name w:val="Hyperlink"/>
    <w:basedOn w:val="Carpredefinitoparagrafo"/>
    <w:rsid w:val="003B4C9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615B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si@cislnovara.it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cp:lastPrinted>2020-02-06T10:18:00Z</cp:lastPrinted>
  <dcterms:created xsi:type="dcterms:W3CDTF">2020-02-04T13:13:00Z</dcterms:created>
  <dcterms:modified xsi:type="dcterms:W3CDTF">2020-02-06T10:33:00Z</dcterms:modified>
</cp:coreProperties>
</file>