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49" w:rsidRDefault="00F7758C" w:rsidP="00614049">
      <w:pPr>
        <w:pageBreakBefore/>
        <w:rPr>
          <w:b/>
          <w:bCs/>
          <w:sz w:val="30"/>
          <w:szCs w:val="30"/>
        </w:rPr>
      </w:pPr>
      <w:r w:rsidRPr="00F7758C">
        <w:rPr>
          <w:b/>
          <w:bCs/>
          <w:noProof/>
          <w:sz w:val="50"/>
          <w:szCs w:val="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0.05pt;margin-top:-21.2pt;width:294.3pt;height:67.2pt;z-index:251660288" adj="10690" fillcolor="#974706" strokecolor="#0070c0" strokeweight="1pt">
            <v:shadow on="t" color="silver"/>
            <v:textpath style="font-family:&quot;Monotype Corsiva&quot;;font-size:28pt;font-weight:bold;v-text-kern:t" trim="t" fitpath="t" string="Bologna e dintorni&#10;"/>
          </v:shape>
        </w:pict>
      </w:r>
      <w:r w:rsidR="002B4B32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5pt;height:21.35pt" o:ole="">
            <v:imagedata r:id="rId5" o:title=""/>
          </v:shape>
          <o:OLEObject Type="Embed" ProgID="MSPhotoEd.3" ShapeID="_x0000_i1025" DrawAspect="Content" ObjectID="_1671954077" r:id="rId6"/>
        </w:object>
      </w:r>
    </w:p>
    <w:p w:rsidR="00614049" w:rsidRDefault="00614049" w:rsidP="00614049">
      <w:pPr>
        <w:jc w:val="center"/>
        <w:rPr>
          <w:b/>
          <w:bCs/>
          <w:sz w:val="50"/>
          <w:szCs w:val="50"/>
        </w:rPr>
      </w:pPr>
    </w:p>
    <w:p w:rsidR="00614049" w:rsidRDefault="00614049" w:rsidP="00614049">
      <w:pPr>
        <w:jc w:val="center"/>
        <w:rPr>
          <w:b/>
          <w:bCs/>
          <w:sz w:val="50"/>
          <w:szCs w:val="50"/>
        </w:rPr>
      </w:pPr>
    </w:p>
    <w:p w:rsidR="007B0283" w:rsidRDefault="007B0283" w:rsidP="00614049">
      <w:pPr>
        <w:jc w:val="center"/>
        <w:rPr>
          <w:b/>
          <w:bCs/>
          <w:sz w:val="50"/>
          <w:szCs w:val="50"/>
        </w:rPr>
      </w:pPr>
    </w:p>
    <w:p w:rsidR="00614049" w:rsidRDefault="00614049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614049" w:rsidRDefault="007B0283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  <w:r>
        <w:rPr>
          <w:rFonts w:ascii="TimesNewRomanPS-BoldMT" w:hAnsi="TimesNewRomanPS-BoldMT" w:cs="TimesNewRomanPS-BoldMT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1216025</wp:posOffset>
            </wp:positionH>
            <wp:positionV relativeFrom="margin">
              <wp:posOffset>1012190</wp:posOffset>
            </wp:positionV>
            <wp:extent cx="2459355" cy="1644015"/>
            <wp:effectExtent l="19050" t="0" r="0" b="0"/>
            <wp:wrapTight wrapText="bothSides">
              <wp:wrapPolygon edited="0">
                <wp:start x="669" y="0"/>
                <wp:lineTo x="-167" y="1752"/>
                <wp:lineTo x="-167" y="20023"/>
                <wp:lineTo x="502" y="21275"/>
                <wp:lineTo x="669" y="21275"/>
                <wp:lineTo x="20747" y="21275"/>
                <wp:lineTo x="20914" y="21275"/>
                <wp:lineTo x="21583" y="20273"/>
                <wp:lineTo x="21583" y="1752"/>
                <wp:lineTo x="21249" y="250"/>
                <wp:lineTo x="20747" y="0"/>
                <wp:lineTo x="669" y="0"/>
              </wp:wrapPolygon>
            </wp:wrapTight>
            <wp:docPr id="3" name="Immagine 9" descr="Noleggio Camper vicino a Bologna | Indie Camp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leggio Camper vicino a Bologna | Indie Campe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644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614049" w:rsidRDefault="00560E80" w:rsidP="00560E80">
      <w:pPr>
        <w:tabs>
          <w:tab w:val="left" w:pos="1654"/>
          <w:tab w:val="left" w:pos="2141"/>
        </w:tabs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  <w:tab/>
      </w:r>
      <w:r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  <w:tab/>
      </w:r>
    </w:p>
    <w:p w:rsidR="002B4B32" w:rsidRDefault="002B4B32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2B4B32" w:rsidRDefault="007B0283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  <w:r w:rsidRPr="00F7758C">
        <w:rPr>
          <w:b/>
          <w:bCs/>
          <w:noProof/>
          <w:sz w:val="50"/>
          <w:szCs w:val="50"/>
        </w:rPr>
        <w:pict>
          <v:shape id="_x0000_s1030" type="#_x0000_t136" style="position:absolute;margin-left:21.9pt;margin-top:26pt;width:372pt;height:72.05pt;z-index:251662336" fillcolor="#365f91" strokecolor="#002060">
            <v:shadow on="t" color="silver"/>
            <v:textpath style="font-family:&quot;Monotype Corsiva&quot;;font-weight:bold;v-text-kern:t" trim="t" fitpath="t" string=" 27 - 28 Marzo 2021&#10;   "/>
          </v:shape>
        </w:pict>
      </w:r>
    </w:p>
    <w:p w:rsidR="002B4B32" w:rsidRDefault="002B4B32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2B4B32" w:rsidRPr="00E268B3" w:rsidRDefault="002B4B32" w:rsidP="002B4B32"/>
    <w:p w:rsidR="007B0283" w:rsidRDefault="007B0283" w:rsidP="002B4B32">
      <w:pPr>
        <w:pStyle w:val="Titolo2"/>
        <w:jc w:val="center"/>
        <w:rPr>
          <w:color w:val="333300"/>
          <w:sz w:val="56"/>
        </w:rPr>
      </w:pPr>
    </w:p>
    <w:p w:rsidR="002B4B32" w:rsidRDefault="002B4B32" w:rsidP="002B4B32">
      <w:pPr>
        <w:pStyle w:val="Titolo2"/>
        <w:jc w:val="center"/>
        <w:rPr>
          <w:color w:val="333300"/>
          <w:sz w:val="56"/>
        </w:rPr>
      </w:pPr>
      <w:r w:rsidRPr="003C1BD9">
        <w:rPr>
          <w:color w:val="333300"/>
          <w:sz w:val="56"/>
        </w:rPr>
        <w:t>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>
        <w:rPr>
          <w:color w:val="333300"/>
          <w:sz w:val="56"/>
        </w:rPr>
        <w:t>245</w:t>
      </w:r>
      <w:r w:rsidRPr="00F45EA3">
        <w:rPr>
          <w:color w:val="333300"/>
          <w:sz w:val="56"/>
        </w:rPr>
        <w:t>,00</w:t>
      </w:r>
    </w:p>
    <w:p w:rsidR="002B4B32" w:rsidRDefault="002B4B32" w:rsidP="002B4B32"/>
    <w:p w:rsidR="002B4B32" w:rsidRDefault="002B4B32" w:rsidP="002B4B32"/>
    <w:p w:rsidR="007B0283" w:rsidRDefault="007B0283" w:rsidP="002B4B32"/>
    <w:p w:rsidR="002B4B32" w:rsidRPr="00380213" w:rsidRDefault="002B4B32" w:rsidP="002B4B32"/>
    <w:p w:rsidR="002B4B32" w:rsidRPr="00B455C1" w:rsidRDefault="002B4B32" w:rsidP="002B4B32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>UPPLEMENTO CAMERA SINGOLA Euro 42,00</w:t>
      </w:r>
    </w:p>
    <w:p w:rsidR="002B4B32" w:rsidRDefault="002B4B32" w:rsidP="002B4B32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7B0283" w:rsidRPr="00B455C1" w:rsidRDefault="007B0283" w:rsidP="002B4B32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2B4B32" w:rsidRDefault="002B4B32" w:rsidP="002B4B32">
      <w:pPr>
        <w:jc w:val="both"/>
        <w:rPr>
          <w:rFonts w:ascii="Arial" w:eastAsia="Arial" w:hAnsi="Arial"/>
          <w:b/>
          <w:sz w:val="10"/>
          <w:szCs w:val="10"/>
        </w:rPr>
      </w:pPr>
    </w:p>
    <w:p w:rsidR="002B4B32" w:rsidRDefault="002B4B32" w:rsidP="002B4B32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>
        <w:rPr>
          <w:rFonts w:ascii="Arial" w:hAnsi="Arial"/>
          <w:b/>
          <w:i/>
          <w:color w:val="244061"/>
          <w:sz w:val="28"/>
        </w:rPr>
        <w:t>90,00</w:t>
      </w:r>
    </w:p>
    <w:p w:rsidR="002B4B32" w:rsidRDefault="002B4B32" w:rsidP="002B4B3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2B4B32" w:rsidRDefault="002B4B32" w:rsidP="002B4B3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>Saldo Entro il 27/02/2021</w:t>
      </w:r>
    </w:p>
    <w:p w:rsidR="002B4B32" w:rsidRDefault="002B4B32" w:rsidP="002B4B3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2B4B32" w:rsidRPr="00E05919" w:rsidRDefault="002B4B32" w:rsidP="002B4B32">
      <w:pPr>
        <w:pStyle w:val="Rigadintestazione"/>
        <w:numPr>
          <w:ilvl w:val="0"/>
          <w:numId w:val="1"/>
        </w:numPr>
        <w:ind w:right="-1"/>
        <w:jc w:val="center"/>
        <w:rPr>
          <w:rFonts w:ascii="Cambria" w:hAnsi="Cambria"/>
          <w:sz w:val="24"/>
          <w:szCs w:val="24"/>
        </w:rPr>
      </w:pPr>
      <w:r w:rsidRPr="00E05919">
        <w:rPr>
          <w:rFonts w:ascii="Calibri" w:hAnsi="Calibri"/>
          <w:b/>
          <w:sz w:val="16"/>
          <w:szCs w:val="16"/>
        </w:rPr>
        <w:t xml:space="preserve">ORGANIZZAZIONE TECNICA: : </w:t>
      </w:r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Agenzia Avvenire Viaggi s.r.l. – </w:t>
      </w:r>
      <w:proofErr w:type="spellStart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>Maiori</w:t>
      </w:r>
      <w:proofErr w:type="spellEnd"/>
      <w:r w:rsidRPr="00E05919">
        <w:rPr>
          <w:rFonts w:ascii="Arial" w:hAnsi="Arial" w:cs="Arial"/>
          <w:b/>
          <w:shadow/>
          <w:color w:val="FF6600"/>
          <w:sz w:val="18"/>
          <w:szCs w:val="36"/>
        </w:rPr>
        <w:t xml:space="preserve"> (Sa) </w:t>
      </w:r>
      <w:r w:rsidRPr="00E05919">
        <w:rPr>
          <w:rFonts w:ascii="Calibri" w:hAnsi="Calibri" w:cs="Calibri"/>
          <w:b/>
          <w:shadow/>
          <w:color w:val="FF6600"/>
          <w:sz w:val="18"/>
          <w:szCs w:val="36"/>
        </w:rPr>
        <w:t xml:space="preserve"> </w:t>
      </w:r>
      <w:r w:rsidRPr="00E05919">
        <w:rPr>
          <w:rFonts w:ascii="Arial" w:hAnsi="Arial" w:cs="Arial"/>
          <w:i/>
          <w:color w:val="000000"/>
          <w:sz w:val="18"/>
        </w:rPr>
        <w:t xml:space="preserve">CREATORI </w:t>
      </w:r>
      <w:proofErr w:type="spellStart"/>
      <w:r w:rsidRPr="00E05919">
        <w:rPr>
          <w:rFonts w:ascii="Arial" w:hAnsi="Arial" w:cs="Arial"/>
          <w:i/>
          <w:color w:val="000000"/>
          <w:sz w:val="18"/>
        </w:rPr>
        <w:t>DI</w:t>
      </w:r>
      <w:proofErr w:type="spellEnd"/>
      <w:r w:rsidRPr="00E05919">
        <w:rPr>
          <w:rFonts w:ascii="Arial" w:hAnsi="Arial" w:cs="Arial"/>
          <w:i/>
          <w:color w:val="000000"/>
          <w:sz w:val="18"/>
        </w:rPr>
        <w:t xml:space="preserve"> VIAGGI SU MISURA</w:t>
      </w:r>
    </w:p>
    <w:p w:rsidR="002B4B32" w:rsidRDefault="002B4B32" w:rsidP="002B4B32">
      <w:pPr>
        <w:spacing w:after="240"/>
        <w:jc w:val="center"/>
        <w:rPr>
          <w:rFonts w:ascii="Arial" w:hAnsi="Arial"/>
          <w:b/>
          <w:i/>
          <w:color w:val="800000"/>
          <w:sz w:val="28"/>
        </w:rPr>
      </w:pPr>
    </w:p>
    <w:p w:rsidR="002B4B32" w:rsidRDefault="002B4B32" w:rsidP="002B4B32">
      <w:pPr>
        <w:spacing w:after="240"/>
        <w:jc w:val="center"/>
        <w:rPr>
          <w:noProof/>
        </w:rPr>
      </w:pPr>
      <w:r w:rsidRPr="001E1E38">
        <w:rPr>
          <w:noProof/>
        </w:rPr>
        <w:t xml:space="preserve"> </w:t>
      </w:r>
    </w:p>
    <w:p w:rsidR="002B4B32" w:rsidRDefault="002B4B32" w:rsidP="002B4B32">
      <w:pPr>
        <w:spacing w:after="240"/>
        <w:jc w:val="center"/>
      </w:pPr>
      <w:r>
        <w:rPr>
          <w:b/>
          <w:bCs/>
          <w:color w:val="FF6600"/>
        </w:rPr>
        <w:t>Sede di Novara - Via dei Caccia 7/B - Tel. 0321/6751054/42 - fax 0321-6751041</w:t>
      </w:r>
      <w:r>
        <w:rPr>
          <w:b/>
          <w:bCs/>
        </w:rPr>
        <w:t xml:space="preserve">  </w:t>
      </w:r>
      <w:hyperlink r:id="rId8" w:history="1">
        <w:r>
          <w:rPr>
            <w:rStyle w:val="Collegamentoipertestuale"/>
            <w:b/>
            <w:bCs/>
          </w:rPr>
          <w:t>etsi@cislnovara.it</w:t>
        </w:r>
      </w:hyperlink>
    </w:p>
    <w:p w:rsidR="00614049" w:rsidRDefault="00614049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614049" w:rsidRDefault="00614049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614049" w:rsidRDefault="00614049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48"/>
          <w:szCs w:val="48"/>
          <w:lang w:eastAsia="en-US"/>
        </w:rPr>
      </w:pPr>
    </w:p>
    <w:p w:rsidR="002B4B32" w:rsidRDefault="002B4B32" w:rsidP="002B4B32">
      <w:pPr>
        <w:autoSpaceDE w:val="0"/>
        <w:autoSpaceDN w:val="0"/>
        <w:adjustRightInd w:val="0"/>
        <w:jc w:val="center"/>
        <w:rPr>
          <w:rFonts w:ascii="Californian FB" w:hAnsi="Californian FB" w:cs="TimesNewRomanPS-ItalicMT"/>
          <w:i/>
          <w:iCs/>
          <w:color w:val="C1C1C1"/>
          <w:sz w:val="22"/>
          <w:szCs w:val="22"/>
          <w:lang w:eastAsia="en-US"/>
        </w:rPr>
      </w:pPr>
    </w:p>
    <w:p w:rsidR="00614049" w:rsidRPr="00AC4790" w:rsidRDefault="00AC4790" w:rsidP="00AC4790">
      <w:pPr>
        <w:autoSpaceDE w:val="0"/>
        <w:autoSpaceDN w:val="0"/>
        <w:adjustRightInd w:val="0"/>
        <w:jc w:val="center"/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</w:pPr>
      <w:r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>U</w:t>
      </w:r>
      <w:r w:rsidR="00614049"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>na delle più importanti città d'Italia per la ricchezza delle tradizioni culturali e la vitalità di un'economia basata</w:t>
      </w:r>
      <w:r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 xml:space="preserve"> </w:t>
      </w:r>
      <w:r w:rsidR="00614049"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>sul commercio e sull'agricoltura, ma anche su un terziario avanzato particolarmente sviluppato. 'Dotta' e 'grassa'</w:t>
      </w:r>
      <w:r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 xml:space="preserve"> </w:t>
      </w:r>
      <w:r w:rsidR="00614049"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>sono i due aggettivi che troviamo sempre associati alla città: Bologna vanta, infatti, una delle più antiche</w:t>
      </w:r>
      <w:r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 xml:space="preserve"> </w:t>
      </w:r>
      <w:r w:rsidR="00614049"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>università d'Europa, e per qualità della vita e livello di benessere si colloca ai primi posti tra le città italiane:</w:t>
      </w:r>
    </w:p>
    <w:p w:rsidR="00614049" w:rsidRPr="00AC4790" w:rsidRDefault="00614049" w:rsidP="00AC4790">
      <w:pPr>
        <w:autoSpaceDE w:val="0"/>
        <w:autoSpaceDN w:val="0"/>
        <w:adjustRightInd w:val="0"/>
        <w:jc w:val="center"/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</w:pPr>
      <w:r w:rsidRPr="00AC4790">
        <w:rPr>
          <w:rFonts w:ascii="Georgia" w:hAnsi="Georgia" w:cs="TimesNewRomanPS-ItalicMT"/>
          <w:i/>
          <w:iCs/>
          <w:color w:val="C00000"/>
          <w:sz w:val="22"/>
          <w:szCs w:val="22"/>
          <w:lang w:eastAsia="en-US"/>
        </w:rPr>
        <w:t>una 'opulenza' che si riflette anche in una cultura del cibo famosa in tutto il mondo.</w:t>
      </w:r>
    </w:p>
    <w:p w:rsidR="002B4B32" w:rsidRDefault="002B4B32" w:rsidP="002B4B32">
      <w:pPr>
        <w:autoSpaceDE w:val="0"/>
        <w:autoSpaceDN w:val="0"/>
        <w:adjustRightInd w:val="0"/>
        <w:jc w:val="center"/>
        <w:rPr>
          <w:rFonts w:ascii="Californian FB" w:hAnsi="Californian FB" w:cs="TimesNewRomanPS-ItalicMT"/>
          <w:i/>
          <w:iCs/>
          <w:color w:val="C1C1C1"/>
          <w:sz w:val="22"/>
          <w:szCs w:val="22"/>
          <w:lang w:eastAsia="en-US"/>
        </w:rPr>
      </w:pPr>
    </w:p>
    <w:p w:rsidR="002B4B32" w:rsidRPr="002B4B32" w:rsidRDefault="002B4B32" w:rsidP="002B4B32">
      <w:pPr>
        <w:autoSpaceDE w:val="0"/>
        <w:autoSpaceDN w:val="0"/>
        <w:adjustRightInd w:val="0"/>
        <w:jc w:val="center"/>
        <w:rPr>
          <w:rFonts w:ascii="Californian FB" w:hAnsi="Californian FB" w:cs="TimesNewRomanPS-ItalicMT"/>
          <w:i/>
          <w:iCs/>
          <w:color w:val="C1C1C1"/>
          <w:sz w:val="22"/>
          <w:szCs w:val="22"/>
          <w:lang w:eastAsia="en-US"/>
        </w:rPr>
      </w:pPr>
    </w:p>
    <w:p w:rsidR="002B4B32" w:rsidRPr="007B0283" w:rsidRDefault="002B4B32" w:rsidP="00614049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</w:pPr>
      <w:r w:rsidRPr="007B0283"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  <w:t xml:space="preserve">1° Giorno – Sabato </w:t>
      </w:r>
      <w:r w:rsidR="00614049" w:rsidRPr="007B0283"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  <w:t xml:space="preserve">27 Marzo 2021 = Bologna </w:t>
      </w:r>
    </w:p>
    <w:p w:rsidR="00614049" w:rsidRPr="00560E80" w:rsidRDefault="00614049" w:rsidP="007B0283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 xml:space="preserve">Ritrovo dei partecipanti e partenza in Bus GT. Arrivo a </w:t>
      </w:r>
      <w:r w:rsidRPr="00AC4790">
        <w:rPr>
          <w:rFonts w:asciiTheme="majorHAnsi" w:hAnsiTheme="majorHAnsi" w:cs="TimesNewRomanPSMT"/>
          <w:b/>
          <w:color w:val="000000"/>
          <w:lang w:eastAsia="en-US"/>
        </w:rPr>
        <w:t xml:space="preserve">Bologna </w:t>
      </w:r>
      <w:r w:rsidRPr="00560E80">
        <w:rPr>
          <w:rFonts w:asciiTheme="majorHAnsi" w:hAnsiTheme="majorHAnsi" w:cs="TimesNewRomanPSMT"/>
          <w:color w:val="000000"/>
          <w:lang w:eastAsia="en-US"/>
        </w:rPr>
        <w:t>ed incontro con la guida. Si inizia la visita di Bologna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raggiungendo il </w:t>
      </w:r>
      <w:r w:rsidRPr="00560E8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 xml:space="preserve">Santuario di San Luca </w:t>
      </w:r>
      <w:r w:rsidRPr="00560E80">
        <w:rPr>
          <w:rFonts w:asciiTheme="majorHAnsi" w:hAnsiTheme="majorHAnsi" w:cs="TimesNewRomanPSMT"/>
          <w:color w:val="000000"/>
          <w:lang w:eastAsia="en-US"/>
        </w:rPr>
        <w:t>tradizionale oggetto di culto religioso legato alla devozione dell'immagine della Beata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Vergine di S. Luca </w:t>
      </w:r>
      <w:proofErr w:type="spellStart"/>
      <w:r w:rsidRPr="00560E80">
        <w:rPr>
          <w:rFonts w:asciiTheme="majorHAnsi" w:hAnsiTheme="majorHAnsi" w:cs="TimesNewRomanPSMT"/>
          <w:color w:val="000000"/>
          <w:lang w:eastAsia="en-US"/>
        </w:rPr>
        <w:t>nonchè</w:t>
      </w:r>
      <w:proofErr w:type="spellEnd"/>
      <w:r w:rsidRPr="00560E80">
        <w:rPr>
          <w:rFonts w:asciiTheme="majorHAnsi" w:hAnsiTheme="majorHAnsi" w:cs="TimesNewRomanPSMT"/>
          <w:color w:val="000000"/>
          <w:lang w:eastAsia="en-US"/>
        </w:rPr>
        <w:t xml:space="preserve"> confortante approdo visivo per i bolognesi che rientrano in città, il santuario posto sul Colle della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Guardia rappresenta uno dei simboli di Bologna. Si giunge verso il centro storico. A piedi si giunge poi in </w:t>
      </w:r>
      <w:r w:rsidRPr="00560E8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>Piazza Maggiore</w:t>
      </w:r>
      <w:r w:rsidRPr="00560E80">
        <w:rPr>
          <w:rFonts w:asciiTheme="majorHAnsi" w:hAnsiTheme="majorHAnsi" w:cs="TimesNewRomanPSMT"/>
          <w:color w:val="000000"/>
          <w:lang w:eastAsia="en-US"/>
        </w:rPr>
        <w:t>,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cuore di Bologna. Un cuore vero, perché i bolognesi non vanno "in centro", i bolognesi vanno "in piazza". Su questo spazio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incontaminato si affacciano gli edifici pubblici più importanti della città: il Palazzo d'</w:t>
      </w:r>
      <w:proofErr w:type="spellStart"/>
      <w:r w:rsidRPr="00560E80">
        <w:rPr>
          <w:rFonts w:asciiTheme="majorHAnsi" w:hAnsiTheme="majorHAnsi" w:cs="TimesNewRomanPSMT"/>
          <w:color w:val="000000"/>
          <w:lang w:eastAsia="en-US"/>
        </w:rPr>
        <w:t>Accursio</w:t>
      </w:r>
      <w:proofErr w:type="spellEnd"/>
      <w:r w:rsidRPr="00560E80">
        <w:rPr>
          <w:rFonts w:asciiTheme="majorHAnsi" w:hAnsiTheme="majorHAnsi" w:cs="TimesNewRomanPSMT"/>
          <w:color w:val="000000"/>
          <w:lang w:eastAsia="en-US"/>
        </w:rPr>
        <w:t>, il Palazzo Re Enzo, la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maestosa Basilica di San Petronio. Pranzo libero. Nel pomeriggio visita del centro storico con </w:t>
      </w:r>
      <w:r w:rsidRPr="00560E8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>Palazzo dell'Archiginnasio</w:t>
      </w:r>
      <w:r w:rsidRPr="00560E80">
        <w:rPr>
          <w:rFonts w:asciiTheme="majorHAnsi" w:hAnsiTheme="majorHAnsi" w:cs="TimesNewRomanPSMT"/>
          <w:color w:val="000000"/>
          <w:lang w:eastAsia="en-US"/>
        </w:rPr>
        <w:t>, uno</w:t>
      </w:r>
      <w:r w:rsidR="007B0283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dei palazzi più significativi della città, ubicato nel cuore del centro storico, fu sede dell'antica Università ed è ora sede della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Biblioteca Comunale dell'Archiginnasio. Visita poi del grandioso complesso monastico di </w:t>
      </w:r>
      <w:r w:rsidRPr="00560E8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>S. Stefano</w:t>
      </w:r>
      <w:r w:rsidRPr="00560E80">
        <w:rPr>
          <w:rFonts w:asciiTheme="majorHAnsi" w:hAnsiTheme="majorHAnsi" w:cs="TimesNewRomanPSMT"/>
          <w:color w:val="000000"/>
          <w:lang w:eastAsia="en-US"/>
        </w:rPr>
        <w:t>, detto anche “La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Gerusalemme di Bologna” o “Le Sette Chiese”, vero gioiello romanico con all’interno il Santo Sepolcro, la Colonna della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Flagellazione, il Cortile di Pilato. Trasferimento per la sistemazione in hotel. Cena e pernottamento.</w:t>
      </w:r>
    </w:p>
    <w:p w:rsidR="002B4B32" w:rsidRPr="00560E80" w:rsidRDefault="002B4B32" w:rsidP="007B0283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</w:p>
    <w:p w:rsidR="00614049" w:rsidRPr="007B0283" w:rsidRDefault="002B4B32" w:rsidP="00614049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</w:pPr>
      <w:r w:rsidRPr="007B0283"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  <w:t xml:space="preserve">2° Giorno Domenica </w:t>
      </w:r>
      <w:r w:rsidR="00614049" w:rsidRPr="007B0283"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  <w:t xml:space="preserve">28 Marzo 2021 = </w:t>
      </w:r>
      <w:proofErr w:type="spellStart"/>
      <w:r w:rsidR="00614049" w:rsidRPr="007B0283"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  <w:t>Castelvetro</w:t>
      </w:r>
      <w:proofErr w:type="spellEnd"/>
      <w:r w:rsidR="00614049" w:rsidRPr="007B0283"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  <w:t xml:space="preserve"> di Modena </w:t>
      </w:r>
      <w:r w:rsidR="00614049" w:rsidRPr="007B0283">
        <w:rPr>
          <w:rFonts w:asciiTheme="majorHAnsi" w:hAnsiTheme="majorHAnsi" w:cs="TimesNewRomanPS-BoldMT"/>
          <w:b/>
          <w:bCs/>
          <w:color w:val="000000"/>
          <w:u w:val="single"/>
          <w:lang w:eastAsia="en-US"/>
        </w:rPr>
        <w:t xml:space="preserve">– </w:t>
      </w:r>
      <w:proofErr w:type="spellStart"/>
      <w:r w:rsidR="00614049" w:rsidRPr="007B0283">
        <w:rPr>
          <w:rFonts w:asciiTheme="majorHAnsi" w:hAnsiTheme="majorHAnsi" w:cs="TimesNewRomanPS-BoldMT"/>
          <w:b/>
          <w:bCs/>
          <w:color w:val="CA211E"/>
          <w:u w:val="single"/>
          <w:lang w:eastAsia="en-US"/>
        </w:rPr>
        <w:t>Monteveglio</w:t>
      </w:r>
      <w:proofErr w:type="spellEnd"/>
    </w:p>
    <w:p w:rsidR="00614049" w:rsidRPr="00560E80" w:rsidRDefault="00614049" w:rsidP="007B0283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>Prima colazione in hotel. Carico dei bagagli in Bus. Giornata dedicata ai dintorni della città di Bologna. Si giunge come prima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tappa a </w:t>
      </w:r>
      <w:proofErr w:type="spellStart"/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>Castelvetro</w:t>
      </w:r>
      <w:proofErr w:type="spellEnd"/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 di Modena</w:t>
      </w:r>
      <w:r w:rsidRPr="00560E80">
        <w:rPr>
          <w:rFonts w:asciiTheme="majorHAnsi" w:hAnsiTheme="majorHAnsi" w:cs="TimesNewRomanPSMT"/>
          <w:color w:val="000000"/>
          <w:lang w:eastAsia="en-US"/>
        </w:rPr>
        <w:t>. La cittadina fondata in epoca etrusca diventa presidio militare romano e, in seguito, territorio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sottoposto al Monastero di Nonantola. Il suo </w:t>
      </w:r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Castello medievale </w:t>
      </w:r>
      <w:r w:rsidRPr="00560E80">
        <w:rPr>
          <w:rFonts w:asciiTheme="majorHAnsi" w:hAnsiTheme="majorHAnsi" w:cs="TimesNewRomanPSMT"/>
          <w:color w:val="000000"/>
          <w:lang w:eastAsia="en-US"/>
        </w:rPr>
        <w:t>è attestato attorno all’anno Mille e, nell’arco di tre secoli,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cambia più padroni. Fra questi, si ricordano </w:t>
      </w:r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Matilde di Canossa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e i marchesi </w:t>
      </w:r>
      <w:proofErr w:type="spellStart"/>
      <w:r w:rsidRPr="00560E80">
        <w:rPr>
          <w:rFonts w:asciiTheme="majorHAnsi" w:hAnsiTheme="majorHAnsi" w:cs="TimesNewRomanPSMT"/>
          <w:color w:val="000000"/>
          <w:lang w:eastAsia="en-US"/>
        </w:rPr>
        <w:t>Rangoni</w:t>
      </w:r>
      <w:proofErr w:type="spellEnd"/>
      <w:r w:rsidRPr="00560E80">
        <w:rPr>
          <w:rFonts w:asciiTheme="majorHAnsi" w:hAnsiTheme="majorHAnsi" w:cs="TimesNewRomanPSMT"/>
          <w:color w:val="000000"/>
          <w:lang w:eastAsia="en-US"/>
        </w:rPr>
        <w:t xml:space="preserve"> che lo tengono dal 1326 al 1796. Nel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>Borgo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, fra le vestigia medievali e le costruzioni storiche, spiccano le </w:t>
      </w:r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sei torri </w:t>
      </w:r>
      <w:r w:rsidRPr="00560E80">
        <w:rPr>
          <w:rFonts w:asciiTheme="majorHAnsi" w:hAnsiTheme="majorHAnsi" w:cs="TimesNewRomanPSMT"/>
          <w:color w:val="000000"/>
          <w:lang w:eastAsia="en-US"/>
        </w:rPr>
        <w:t>che ne caratterizzano tuttora lo skyline.</w:t>
      </w:r>
      <w:r w:rsidR="007B0283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 xml:space="preserve">Pranzo in Ristorante con menu tipico.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Nel pomeriggio la visita prosegue con il borgo di </w:t>
      </w:r>
      <w:proofErr w:type="spellStart"/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>Monteveglio</w:t>
      </w:r>
      <w:proofErr w:type="spellEnd"/>
      <w:r w:rsidRPr="00560E80">
        <w:rPr>
          <w:rFonts w:asciiTheme="majorHAnsi" w:hAnsiTheme="majorHAnsi" w:cs="TimesNewRomanPSMT"/>
          <w:color w:val="000000"/>
          <w:lang w:eastAsia="en-US"/>
        </w:rPr>
        <w:t>. Importante centro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 xml:space="preserve">della Valle del </w:t>
      </w:r>
      <w:proofErr w:type="spellStart"/>
      <w:r w:rsidRPr="00560E80">
        <w:rPr>
          <w:rFonts w:asciiTheme="majorHAnsi" w:hAnsiTheme="majorHAnsi" w:cs="TimesNewRomanPSMT"/>
          <w:color w:val="000000"/>
          <w:lang w:eastAsia="en-US"/>
        </w:rPr>
        <w:t>Samoggia</w:t>
      </w:r>
      <w:proofErr w:type="spellEnd"/>
      <w:r w:rsidRPr="00560E80">
        <w:rPr>
          <w:rFonts w:asciiTheme="majorHAnsi" w:hAnsiTheme="majorHAnsi" w:cs="TimesNewRomanPSMT"/>
          <w:color w:val="000000"/>
          <w:lang w:eastAsia="en-US"/>
        </w:rPr>
        <w:t xml:space="preserve">, </w:t>
      </w:r>
      <w:proofErr w:type="spellStart"/>
      <w:r w:rsidRPr="00560E80">
        <w:rPr>
          <w:rFonts w:asciiTheme="majorHAnsi" w:hAnsiTheme="majorHAnsi" w:cs="TimesNewRomanPSMT"/>
          <w:color w:val="000000"/>
          <w:lang w:eastAsia="en-US"/>
        </w:rPr>
        <w:t>Monteveglio</w:t>
      </w:r>
      <w:proofErr w:type="spellEnd"/>
      <w:r w:rsidRPr="00560E80">
        <w:rPr>
          <w:rFonts w:asciiTheme="majorHAnsi" w:hAnsiTheme="majorHAnsi" w:cs="TimesNewRomanPSMT"/>
          <w:color w:val="000000"/>
          <w:lang w:eastAsia="en-US"/>
        </w:rPr>
        <w:t xml:space="preserve"> sorge ai piedi del borgo medievale dominato dall’antica Abbazia e dal Castello, che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divennero possedimento della Contessa Matilde di Canossa e teatro nei secoli di storici scontri. Le origini del castello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risalgono all'anno Mille, e del maniero merlato restano solo l'ingresso e la torre con caratteri trecenteschi.</w:t>
      </w:r>
      <w:r w:rsidR="002B4B32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Ad orario convenuto partenza per il rientro, arrivo in serata alle proprie sedi.</w:t>
      </w:r>
    </w:p>
    <w:p w:rsidR="00614049" w:rsidRPr="00560E80" w:rsidRDefault="00614049" w:rsidP="00614049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sz w:val="21"/>
          <w:szCs w:val="21"/>
          <w:lang w:eastAsia="en-US"/>
        </w:rPr>
      </w:pPr>
    </w:p>
    <w:p w:rsidR="00614049" w:rsidRDefault="00614049" w:rsidP="00614049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lang w:eastAsia="en-US"/>
        </w:rPr>
      </w:pPr>
      <w:r>
        <w:rPr>
          <w:rFonts w:ascii="TimesNewRomanPS-BoldMT" w:hAnsi="TimesNewRomanPS-BoldMT" w:cs="TimesNewRomanPS-BoldMT"/>
          <w:b/>
          <w:bCs/>
          <w:color w:val="000000"/>
          <w:lang w:eastAsia="en-US"/>
        </w:rPr>
        <w:t>LE QUOTE COMPRENDONO:</w:t>
      </w:r>
    </w:p>
    <w:p w:rsidR="00560E80" w:rsidRDefault="00614049" w:rsidP="00560E80">
      <w:pPr>
        <w:pStyle w:val="Paragrafoelenco"/>
        <w:keepNext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>Servizio bus Granturismo per il tour, come da programma</w:t>
      </w:r>
      <w:r w:rsidR="00560E80" w:rsidRP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</w:p>
    <w:p w:rsidR="00614049" w:rsidRPr="00560E80" w:rsidRDefault="00560E80" w:rsidP="00560E80">
      <w:pPr>
        <w:pStyle w:val="Paragrafoelenco"/>
        <w:keepNext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>
        <w:rPr>
          <w:rFonts w:asciiTheme="majorHAnsi" w:hAnsiTheme="majorHAnsi" w:cs="TimesNewRomanPSMT"/>
          <w:color w:val="000000"/>
          <w:lang w:eastAsia="en-US"/>
        </w:rPr>
        <w:t>Accompagnatore</w:t>
      </w:r>
    </w:p>
    <w:p w:rsidR="00614049" w:rsidRPr="00560E80" w:rsidRDefault="00614049" w:rsidP="00560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>Sistemazione in hotel 4 stelle /3 stelle</w:t>
      </w:r>
    </w:p>
    <w:p w:rsidR="00614049" w:rsidRPr="00560E80" w:rsidRDefault="00614049" w:rsidP="00560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>Trattamento di pensione completa dalla Cena del 27 Marzo al pranzo del 28 Marzo 2020.</w:t>
      </w:r>
    </w:p>
    <w:p w:rsidR="00614049" w:rsidRPr="00560E80" w:rsidRDefault="00614049" w:rsidP="00560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>Bevande incluse ai pasti (Vino ed Acqua minerale)</w:t>
      </w:r>
    </w:p>
    <w:p w:rsidR="00614049" w:rsidRPr="00560E80" w:rsidRDefault="00614049" w:rsidP="00560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 xml:space="preserve">Pasti con menu </w:t>
      </w:r>
      <w:r w:rsidR="00560E80">
        <w:rPr>
          <w:rFonts w:asciiTheme="majorHAnsi" w:hAnsiTheme="majorHAnsi" w:cs="TimesNewRomanPSMT"/>
          <w:color w:val="000000"/>
          <w:lang w:eastAsia="en-US"/>
        </w:rPr>
        <w:t>tipici della gastronomia regiona</w:t>
      </w:r>
      <w:r w:rsidRPr="00560E80">
        <w:rPr>
          <w:rFonts w:asciiTheme="majorHAnsi" w:hAnsiTheme="majorHAnsi" w:cs="TimesNewRomanPSMT"/>
          <w:color w:val="000000"/>
          <w:lang w:eastAsia="en-US"/>
        </w:rPr>
        <w:t>le</w:t>
      </w:r>
    </w:p>
    <w:p w:rsidR="00614049" w:rsidRPr="00560E80" w:rsidRDefault="00614049" w:rsidP="00560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>Servizio guida intera giornata 27/3</w:t>
      </w:r>
    </w:p>
    <w:p w:rsidR="00614049" w:rsidRDefault="00614049" w:rsidP="00560E80">
      <w:pPr>
        <w:pStyle w:val="Paragrafoelenco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MT"/>
          <w:color w:val="000000"/>
          <w:lang w:eastAsia="en-US"/>
        </w:rPr>
        <w:t>Servizio guida intera giornata 28/3</w:t>
      </w:r>
    </w:p>
    <w:p w:rsidR="00560E80" w:rsidRDefault="00560E80" w:rsidP="00614049">
      <w:pPr>
        <w:autoSpaceDE w:val="0"/>
        <w:autoSpaceDN w:val="0"/>
        <w:adjustRightInd w:val="0"/>
        <w:rPr>
          <w:rFonts w:asciiTheme="majorHAnsi" w:hAnsiTheme="majorHAnsi" w:cs="TimesNewRomanPS-BoldMT"/>
          <w:b/>
          <w:bCs/>
          <w:color w:val="000000"/>
          <w:lang w:eastAsia="en-US"/>
        </w:rPr>
      </w:pPr>
    </w:p>
    <w:p w:rsidR="00614049" w:rsidRDefault="00614049" w:rsidP="00614049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  <w:r w:rsidRPr="00560E80">
        <w:rPr>
          <w:rFonts w:asciiTheme="majorHAnsi" w:hAnsiTheme="majorHAnsi" w:cs="TimesNewRomanPS-BoldMT"/>
          <w:b/>
          <w:bCs/>
          <w:color w:val="000000"/>
          <w:lang w:eastAsia="en-US"/>
        </w:rPr>
        <w:t xml:space="preserve">LE QUOTE NON COMPRENDONO </w:t>
      </w:r>
      <w:r w:rsidRPr="00560E80">
        <w:rPr>
          <w:rFonts w:asciiTheme="majorHAnsi" w:hAnsiTheme="majorHAnsi" w:cs="TimesNewRomanPSMT"/>
          <w:color w:val="000000"/>
          <w:lang w:eastAsia="en-US"/>
        </w:rPr>
        <w:t>il pranzo del 27/3, eventuale tassa di soggiorno, gli ingressi, quanto non indicato alla</w:t>
      </w:r>
      <w:r w:rsidR="00560E80">
        <w:rPr>
          <w:rFonts w:asciiTheme="majorHAnsi" w:hAnsiTheme="majorHAnsi" w:cs="TimesNewRomanPSMT"/>
          <w:color w:val="000000"/>
          <w:lang w:eastAsia="en-US"/>
        </w:rPr>
        <w:t xml:space="preserve"> </w:t>
      </w:r>
      <w:r w:rsidRPr="00560E80">
        <w:rPr>
          <w:rFonts w:asciiTheme="majorHAnsi" w:hAnsiTheme="majorHAnsi" w:cs="TimesNewRomanPSMT"/>
          <w:color w:val="000000"/>
          <w:lang w:eastAsia="en-US"/>
        </w:rPr>
        <w:t>voce "LE QUOTE COMPRENDONO".</w:t>
      </w:r>
    </w:p>
    <w:p w:rsidR="00560E80" w:rsidRPr="00560E80" w:rsidRDefault="00560E80" w:rsidP="00614049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  <w:lang w:eastAsia="en-US"/>
        </w:rPr>
      </w:pPr>
    </w:p>
    <w:p w:rsidR="00614049" w:rsidRPr="00560E80" w:rsidRDefault="00614049" w:rsidP="00614049">
      <w:pPr>
        <w:autoSpaceDE w:val="0"/>
        <w:autoSpaceDN w:val="0"/>
        <w:adjustRightInd w:val="0"/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</w:pPr>
      <w:r w:rsidRPr="00560E80">
        <w:rPr>
          <w:rFonts w:asciiTheme="majorHAnsi" w:hAnsiTheme="majorHAnsi" w:cs="TimesNewRomanPS-BoldItalicMT"/>
          <w:b/>
          <w:bCs/>
          <w:i/>
          <w:iCs/>
          <w:color w:val="000000"/>
          <w:lang w:eastAsia="en-US"/>
        </w:rPr>
        <w:t>INGRESSI da pagare in loco (costi per persona alla data odierna)</w:t>
      </w:r>
    </w:p>
    <w:p w:rsidR="00614049" w:rsidRPr="00560E80" w:rsidRDefault="00614049" w:rsidP="00614049">
      <w:pPr>
        <w:autoSpaceDE w:val="0"/>
        <w:autoSpaceDN w:val="0"/>
        <w:adjustRightInd w:val="0"/>
        <w:rPr>
          <w:rFonts w:asciiTheme="majorHAnsi" w:hAnsiTheme="majorHAnsi" w:cs="TimesNewRomanPS-ItalicMT"/>
          <w:i/>
          <w:iCs/>
          <w:color w:val="000000"/>
          <w:lang w:eastAsia="en-US"/>
        </w:rPr>
      </w:pPr>
      <w:r w:rsidRPr="00560E80">
        <w:rPr>
          <w:rFonts w:asciiTheme="majorHAnsi" w:hAnsiTheme="majorHAnsi" w:cs="TimesNewRomanPS-ItalicMT"/>
          <w:i/>
          <w:iCs/>
          <w:color w:val="000000"/>
          <w:lang w:eastAsia="en-US"/>
        </w:rPr>
        <w:t>- Palazzo dell'Archiginnasio € 5,00</w:t>
      </w:r>
    </w:p>
    <w:p w:rsidR="00614049" w:rsidRPr="00560E80" w:rsidRDefault="00614049" w:rsidP="00614049">
      <w:pPr>
        <w:autoSpaceDE w:val="0"/>
        <w:autoSpaceDN w:val="0"/>
        <w:adjustRightInd w:val="0"/>
        <w:rPr>
          <w:rFonts w:asciiTheme="majorHAnsi" w:hAnsiTheme="majorHAnsi" w:cs="TimesNewRomanPS-ItalicMT"/>
          <w:i/>
          <w:iCs/>
          <w:color w:val="000000"/>
          <w:lang w:eastAsia="en-US"/>
        </w:rPr>
      </w:pPr>
      <w:r w:rsidRPr="00560E80">
        <w:rPr>
          <w:rFonts w:asciiTheme="majorHAnsi" w:hAnsiTheme="majorHAnsi" w:cs="TimesNewRomanPS-ItalicMT"/>
          <w:i/>
          <w:iCs/>
          <w:color w:val="000000"/>
          <w:lang w:eastAsia="en-US"/>
        </w:rPr>
        <w:t>- Basilica di San Domenica € 2,00</w:t>
      </w:r>
    </w:p>
    <w:sectPr w:rsidR="00614049" w:rsidRPr="00560E80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3B07B0E"/>
    <w:multiLevelType w:val="hybridMultilevel"/>
    <w:tmpl w:val="470AD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4794C"/>
    <w:multiLevelType w:val="hybridMultilevel"/>
    <w:tmpl w:val="2F2AE66A"/>
    <w:lvl w:ilvl="0" w:tplc="D42E792C">
      <w:numFmt w:val="bullet"/>
      <w:lvlText w:val=""/>
      <w:lvlJc w:val="left"/>
      <w:pPr>
        <w:ind w:left="720" w:hanging="360"/>
      </w:pPr>
      <w:rPr>
        <w:rFonts w:ascii="Cambria" w:eastAsia="OpenSymbol" w:hAnsi="Cambria" w:cs="OpenSymbol" w:hint="default"/>
        <w:sz w:val="25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9"/>
  <w:doNotDisplayPageBoundaries/>
  <w:proofState w:spelling="clean"/>
  <w:defaultTabStop w:val="708"/>
  <w:hyphenationZone w:val="283"/>
  <w:characterSpacingControl w:val="doNotCompress"/>
  <w:compat/>
  <w:rsids>
    <w:rsidRoot w:val="00614049"/>
    <w:rsid w:val="001B5B71"/>
    <w:rsid w:val="002B4B32"/>
    <w:rsid w:val="00560E80"/>
    <w:rsid w:val="005A7413"/>
    <w:rsid w:val="005D2BD6"/>
    <w:rsid w:val="00614049"/>
    <w:rsid w:val="007B0283"/>
    <w:rsid w:val="00985728"/>
    <w:rsid w:val="00A51A75"/>
    <w:rsid w:val="00AC4790"/>
    <w:rsid w:val="00E75641"/>
    <w:rsid w:val="00EB7CDD"/>
    <w:rsid w:val="00F7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B4B3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2B4B32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Collegamentoipertestuale">
    <w:name w:val="Hyperlink"/>
    <w:basedOn w:val="Carpredefinitoparagrafo"/>
    <w:rsid w:val="002B4B32"/>
    <w:rPr>
      <w:color w:val="0000FF"/>
      <w:u w:val="single"/>
    </w:rPr>
  </w:style>
  <w:style w:type="paragraph" w:customStyle="1" w:styleId="Rigadintestazione">
    <w:name w:val="Riga d'intestazione"/>
    <w:basedOn w:val="Normale"/>
    <w:rsid w:val="002B4B32"/>
    <w:pPr>
      <w:tabs>
        <w:tab w:val="center" w:pos="4819"/>
        <w:tab w:val="right" w:pos="9638"/>
      </w:tabs>
      <w:suppressAutoHyphens/>
    </w:pPr>
    <w:rPr>
      <w:rFonts w:ascii="Times New Roman" w:eastAsia="MS Mincho" w:hAnsi="Times New Roman" w:cs="Times New Roman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4B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4B32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si@cislnovar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2021-01-12T09:52:00Z</cp:lastPrinted>
  <dcterms:created xsi:type="dcterms:W3CDTF">2020-11-09T10:06:00Z</dcterms:created>
  <dcterms:modified xsi:type="dcterms:W3CDTF">2021-01-12T09:55:00Z</dcterms:modified>
</cp:coreProperties>
</file>