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F" w:rsidRDefault="00771863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1pt;margin-top:44.35pt;width:454.85pt;height:110.7pt;z-index:251658240" fillcolor="#c4bc96 [2414]" strokecolor="#31849b [2408]" strokeweight="1.5pt">
            <v:shadow color="#868686"/>
            <v:textpath style="font-family:&quot;Arial Black&quot;;font-style:italic;v-text-kern:t" trim="t" fitpath="t" string="Capitiali Baltiche &#10;Express&#10;"/>
          </v:shape>
        </w:pict>
      </w:r>
      <w:r w:rsidR="00B56E5F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6pt" o:ole="">
            <v:imagedata r:id="rId5" o:title=""/>
          </v:shape>
          <o:OLEObject Type="Embed" ProgID="MSPhotoEd.3" ShapeID="_x0000_i1025" DrawAspect="Content" ObjectID="_1610775747" r:id="rId6"/>
        </w:object>
      </w:r>
    </w:p>
    <w:p w:rsidR="00B56E5F" w:rsidRDefault="00B56E5F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B56E5F" w:rsidRDefault="00B56E5F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EE2891" w:rsidRPr="00EE2891" w:rsidRDefault="00EE2891" w:rsidP="00EE2891">
      <w:pPr>
        <w:tabs>
          <w:tab w:val="left" w:pos="5940"/>
        </w:tabs>
        <w:spacing w:before="100" w:beforeAutospacing="1" w:after="100" w:afterAutospacing="1" w:line="240" w:lineRule="atLeast"/>
        <w:ind w:left="0" w:firstLine="0"/>
        <w:rPr>
          <w:rFonts w:ascii="Verdana" w:eastAsia="Times New Roman" w:hAnsi="Verdana" w:cs="Times New Roman"/>
          <w:b/>
          <w:bCs/>
          <w:sz w:val="16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</w:p>
    <w:p w:rsidR="00EE2891" w:rsidRDefault="00EE2891" w:rsidP="00EE2891">
      <w:pPr>
        <w:tabs>
          <w:tab w:val="left" w:pos="5940"/>
        </w:tabs>
        <w:spacing w:before="100" w:beforeAutospacing="1" w:after="100" w:afterAutospacing="1" w:line="240" w:lineRule="atLeast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B56E5F" w:rsidRDefault="00B56E5F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3F73FC" w:rsidRDefault="00771863" w:rsidP="00B56E5F">
      <w:pPr>
        <w:pStyle w:val="Corpodeltesto"/>
        <w:ind w:left="1134" w:hanging="140"/>
        <w:rPr>
          <w:color w:val="800000"/>
          <w:sz w:val="56"/>
        </w:rPr>
      </w:pPr>
      <w:r w:rsidRPr="00771863">
        <w:rPr>
          <w:rFonts w:ascii="Verdana" w:eastAsia="Times New Roman" w:hAnsi="Verdana"/>
          <w:b w:val="0"/>
          <w:bCs/>
          <w:noProof/>
          <w:sz w:val="20"/>
          <w:lang w:eastAsia="it-I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127.6pt;margin-top:3.35pt;width:260.3pt;height:23.4pt;z-index:251660288" adj="7200" fillcolor="black" strokecolor="#c00000">
            <v:shadow color="#868686"/>
            <v:textpath style="font-family:&quot;Times New Roman&quot;;v-text-kern:t" trim="t" fitpath="t" string="Tallinn - Riga - Vilnius&#10;"/>
          </v:shape>
        </w:pict>
      </w:r>
      <w:r w:rsidR="00B56E5F">
        <w:rPr>
          <w:color w:val="800000"/>
          <w:sz w:val="56"/>
        </w:rPr>
        <w:tab/>
      </w:r>
      <w:r w:rsidR="00B56E5F">
        <w:rPr>
          <w:color w:val="800000"/>
          <w:sz w:val="56"/>
        </w:rPr>
        <w:tab/>
      </w:r>
      <w:r w:rsidR="00B56E5F">
        <w:rPr>
          <w:color w:val="800000"/>
          <w:sz w:val="56"/>
        </w:rPr>
        <w:tab/>
      </w:r>
    </w:p>
    <w:p w:rsidR="002372A1" w:rsidRDefault="002372A1" w:rsidP="00B56E5F">
      <w:pPr>
        <w:pStyle w:val="Corpodeltesto"/>
        <w:ind w:left="1134" w:hanging="140"/>
        <w:rPr>
          <w:color w:val="800000"/>
          <w:sz w:val="56"/>
        </w:rPr>
      </w:pPr>
    </w:p>
    <w:p w:rsidR="00EE2891" w:rsidRDefault="00E91C48" w:rsidP="00B56E5F">
      <w:pPr>
        <w:pStyle w:val="Corpodeltesto"/>
        <w:ind w:left="1134" w:hanging="140"/>
        <w:rPr>
          <w:color w:val="800000"/>
          <w:sz w:val="56"/>
        </w:rPr>
      </w:pPr>
      <w:r>
        <w:rPr>
          <w:color w:val="800000"/>
          <w:sz w:val="56"/>
        </w:rPr>
        <w:tab/>
      </w:r>
      <w:r>
        <w:rPr>
          <w:color w:val="800000"/>
          <w:sz w:val="56"/>
        </w:rPr>
        <w:tab/>
      </w:r>
      <w:r>
        <w:rPr>
          <w:color w:val="800000"/>
          <w:sz w:val="56"/>
        </w:rPr>
        <w:tab/>
        <w:t xml:space="preserve">  </w:t>
      </w:r>
      <w:r w:rsidR="00E90E5B">
        <w:rPr>
          <w:noProof/>
          <w:lang w:eastAsia="it-IT"/>
        </w:rPr>
        <w:drawing>
          <wp:inline distT="0" distB="0" distL="0" distR="0">
            <wp:extent cx="3545978" cy="2362200"/>
            <wp:effectExtent l="19050" t="0" r="0" b="0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78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891" w:rsidRDefault="00EE2891" w:rsidP="00B56E5F">
      <w:pPr>
        <w:pStyle w:val="Corpodeltesto"/>
        <w:ind w:left="1134" w:hanging="140"/>
        <w:rPr>
          <w:color w:val="800000"/>
          <w:sz w:val="56"/>
        </w:rPr>
      </w:pPr>
    </w:p>
    <w:p w:rsidR="00EE2891" w:rsidRDefault="00771863" w:rsidP="00B56E5F">
      <w:pPr>
        <w:pStyle w:val="Corpodeltesto"/>
        <w:ind w:left="1134" w:hanging="140"/>
        <w:rPr>
          <w:color w:val="800000"/>
          <w:sz w:val="56"/>
        </w:rPr>
      </w:pPr>
      <w:r w:rsidRPr="00771863">
        <w:rPr>
          <w:rFonts w:ascii="Verdana" w:eastAsia="Times New Roman" w:hAnsi="Verdana"/>
          <w:b w:val="0"/>
          <w:bCs/>
          <w:noProof/>
          <w:sz w:val="20"/>
          <w:lang w:eastAsia="it-IT"/>
        </w:rPr>
        <w:pict>
          <v:shape id="_x0000_s1028" type="#_x0000_t136" style="position:absolute;left:0;text-align:left;margin-left:78.25pt;margin-top:19.55pt;width:376.25pt;height:80.25pt;z-index:251659264" fillcolor="#365f91 [2404]" strokecolor="#002060">
            <v:shadow on="t" color="silver"/>
            <v:textpath style="font-family:&quot;Monotype Corsiva&quot;;font-weight:bold;v-text-kern:t" trim="t" fitpath="t" string=" 4 - 8 GIUGNO 2019&#10;   "/>
          </v:shape>
        </w:pict>
      </w:r>
    </w:p>
    <w:p w:rsidR="003F73FC" w:rsidRDefault="003F73FC" w:rsidP="00B56E5F">
      <w:pPr>
        <w:pStyle w:val="Corpodeltesto"/>
        <w:ind w:left="1134" w:hanging="140"/>
        <w:rPr>
          <w:color w:val="800000"/>
          <w:sz w:val="56"/>
        </w:rPr>
      </w:pPr>
    </w:p>
    <w:p w:rsidR="00CB1B0D" w:rsidRDefault="003F73FC" w:rsidP="00B56E5F">
      <w:pPr>
        <w:pStyle w:val="Corpodeltesto"/>
        <w:ind w:left="1134" w:hanging="140"/>
        <w:rPr>
          <w:color w:val="800000"/>
          <w:sz w:val="56"/>
        </w:rPr>
      </w:pPr>
      <w:r>
        <w:rPr>
          <w:color w:val="800000"/>
          <w:sz w:val="56"/>
        </w:rPr>
        <w:tab/>
      </w:r>
      <w:r>
        <w:rPr>
          <w:color w:val="800000"/>
          <w:sz w:val="56"/>
        </w:rPr>
        <w:tab/>
      </w:r>
      <w:r>
        <w:rPr>
          <w:color w:val="800000"/>
          <w:sz w:val="56"/>
        </w:rPr>
        <w:tab/>
      </w:r>
      <w:r w:rsidR="00E91C48">
        <w:rPr>
          <w:color w:val="800000"/>
          <w:sz w:val="56"/>
        </w:rPr>
        <w:t xml:space="preserve">  </w:t>
      </w:r>
    </w:p>
    <w:p w:rsidR="00B56E5F" w:rsidRPr="00C95E3D" w:rsidRDefault="00B56E5F" w:rsidP="00CB1B0D">
      <w:pPr>
        <w:pStyle w:val="Corpodeltesto"/>
        <w:ind w:left="1134" w:hanging="140"/>
        <w:jc w:val="center"/>
        <w:rPr>
          <w:bCs/>
          <w:color w:val="800000"/>
          <w:sz w:val="56"/>
        </w:rPr>
      </w:pPr>
      <w:r>
        <w:rPr>
          <w:color w:val="800000"/>
          <w:sz w:val="56"/>
        </w:rPr>
        <w:t>Q</w:t>
      </w:r>
      <w:r w:rsidRPr="00C95E3D">
        <w:rPr>
          <w:color w:val="800000"/>
          <w:sz w:val="56"/>
        </w:rPr>
        <w:t>uota individuale</w:t>
      </w:r>
      <w:r>
        <w:rPr>
          <w:color w:val="800000"/>
          <w:sz w:val="56"/>
        </w:rPr>
        <w:t xml:space="preserve"> </w:t>
      </w:r>
      <w:r w:rsidRPr="00C95E3D">
        <w:rPr>
          <w:color w:val="800000"/>
          <w:sz w:val="56"/>
        </w:rPr>
        <w:t xml:space="preserve"> </w:t>
      </w:r>
      <w:r w:rsidRPr="00C95E3D">
        <w:rPr>
          <w:bCs/>
          <w:color w:val="800000"/>
          <w:sz w:val="56"/>
          <w:szCs w:val="44"/>
        </w:rPr>
        <w:t xml:space="preserve">€ </w:t>
      </w:r>
      <w:r>
        <w:rPr>
          <w:bCs/>
          <w:color w:val="800000"/>
          <w:sz w:val="56"/>
          <w:szCs w:val="44"/>
        </w:rPr>
        <w:t>650</w:t>
      </w:r>
    </w:p>
    <w:p w:rsidR="00B56E5F" w:rsidRDefault="008D7148" w:rsidP="008D7148">
      <w:pPr>
        <w:pStyle w:val="Corpodeltesto"/>
        <w:tabs>
          <w:tab w:val="center" w:pos="6235"/>
        </w:tabs>
        <w:ind w:left="2832"/>
        <w:rPr>
          <w:rFonts w:ascii="Verdana" w:hAnsi="Verdana"/>
          <w:sz w:val="16"/>
        </w:rPr>
      </w:pPr>
      <w:r>
        <w:rPr>
          <w:rFonts w:ascii="Verdana" w:hAnsi="Verdana"/>
          <w:sz w:val="12"/>
        </w:rPr>
        <w:t xml:space="preserve">                       </w:t>
      </w:r>
      <w:r w:rsidR="00B56E5F">
        <w:rPr>
          <w:rFonts w:ascii="Verdana" w:hAnsi="Verdana"/>
          <w:sz w:val="12"/>
        </w:rPr>
        <w:t>(</w:t>
      </w:r>
      <w:r w:rsidR="00B56E5F">
        <w:rPr>
          <w:rFonts w:ascii="Verdana" w:hAnsi="Verdana"/>
          <w:sz w:val="16"/>
        </w:rPr>
        <w:t>Quota valida per un minimo di 30 pax)</w:t>
      </w:r>
    </w:p>
    <w:p w:rsidR="002372A1" w:rsidRPr="00C95E3D" w:rsidRDefault="002372A1" w:rsidP="00B56E5F">
      <w:pPr>
        <w:pStyle w:val="Corpodeltesto"/>
        <w:ind w:left="2832"/>
        <w:rPr>
          <w:bCs/>
          <w:color w:val="333300"/>
          <w:sz w:val="56"/>
        </w:rPr>
      </w:pPr>
    </w:p>
    <w:p w:rsidR="00B56E5F" w:rsidRDefault="00E91C48" w:rsidP="00B56E5F">
      <w:pPr>
        <w:pStyle w:val="Titolo3"/>
        <w:numPr>
          <w:ilvl w:val="8"/>
          <w:numId w:val="1"/>
        </w:numPr>
        <w:ind w:left="1582" w:hanging="1582"/>
        <w:jc w:val="center"/>
        <w:rPr>
          <w:sz w:val="32"/>
        </w:rPr>
      </w:pPr>
      <w:r>
        <w:rPr>
          <w:sz w:val="32"/>
        </w:rPr>
        <w:t xml:space="preserve">         </w:t>
      </w:r>
      <w:r w:rsidR="00B56E5F">
        <w:rPr>
          <w:sz w:val="32"/>
        </w:rPr>
        <w:t xml:space="preserve">Supplemento Camera singola  € </w:t>
      </w:r>
      <w:r w:rsidR="003F73FC">
        <w:rPr>
          <w:sz w:val="32"/>
        </w:rPr>
        <w:t>15</w:t>
      </w:r>
      <w:r w:rsidR="00B56E5F">
        <w:rPr>
          <w:sz w:val="32"/>
        </w:rPr>
        <w:t>0</w:t>
      </w:r>
    </w:p>
    <w:p w:rsidR="008D7148" w:rsidRPr="008D7148" w:rsidRDefault="008D7148" w:rsidP="008D7148">
      <w:pPr>
        <w:rPr>
          <w:lang w:eastAsia="zh-CN"/>
        </w:rPr>
      </w:pPr>
    </w:p>
    <w:p w:rsidR="00E91C48" w:rsidRPr="00E91C48" w:rsidRDefault="00E91C48" w:rsidP="00E91C48">
      <w:pPr>
        <w:rPr>
          <w:lang w:eastAsia="zh-CN"/>
        </w:rPr>
      </w:pPr>
    </w:p>
    <w:p w:rsidR="00B56E5F" w:rsidRDefault="00B56E5F" w:rsidP="00B56E5F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 w:rsidR="003F73FC">
        <w:rPr>
          <w:rFonts w:ascii="Arial" w:hAnsi="Arial"/>
          <w:b/>
          <w:bCs/>
          <w:color w:val="000000"/>
        </w:rPr>
        <w:t xml:space="preserve">200 </w:t>
      </w:r>
      <w:r w:rsidRPr="00305A56">
        <w:rPr>
          <w:rFonts w:ascii="Arial" w:hAnsi="Arial"/>
          <w:b/>
          <w:bCs/>
          <w:color w:val="000000"/>
        </w:rPr>
        <w:t xml:space="preserve">€ </w:t>
      </w:r>
      <w:r>
        <w:rPr>
          <w:rFonts w:ascii="Arial" w:hAnsi="Arial"/>
          <w:b/>
          <w:bCs/>
          <w:color w:val="000000"/>
        </w:rPr>
        <w:t xml:space="preserve"> </w:t>
      </w:r>
    </w:p>
    <w:p w:rsidR="00B56E5F" w:rsidRPr="00590D6F" w:rsidRDefault="00B56E5F" w:rsidP="00B56E5F">
      <w:pPr>
        <w:pStyle w:val="Titolo2"/>
        <w:ind w:left="578" w:hanging="578"/>
        <w:jc w:val="center"/>
        <w:rPr>
          <w:u w:val="single"/>
        </w:rPr>
      </w:pPr>
      <w:r w:rsidRPr="00590D6F">
        <w:rPr>
          <w:rFonts w:ascii="Arial" w:hAnsi="Arial"/>
          <w:b/>
          <w:bCs/>
          <w:color w:val="000000"/>
        </w:rPr>
        <w:t xml:space="preserve">PORTANDO LA COPIA DEL </w:t>
      </w:r>
      <w:r w:rsidRPr="00590D6F">
        <w:rPr>
          <w:rFonts w:ascii="Arial" w:hAnsi="Arial"/>
          <w:b/>
          <w:bCs/>
          <w:color w:val="000000"/>
          <w:u w:val="single"/>
        </w:rPr>
        <w:t xml:space="preserve">PASSAPORTO </w:t>
      </w:r>
      <w:r w:rsidR="00F86BEE">
        <w:rPr>
          <w:rFonts w:ascii="Arial" w:hAnsi="Arial"/>
          <w:b/>
          <w:bCs/>
          <w:color w:val="000000"/>
          <w:u w:val="single"/>
        </w:rPr>
        <w:t>– CARTA D’IDENTITA’</w:t>
      </w:r>
    </w:p>
    <w:p w:rsidR="00B56E5F" w:rsidRDefault="00B56E5F" w:rsidP="00B56E5F">
      <w:pPr>
        <w:pStyle w:val="Titolo9"/>
        <w:numPr>
          <w:ilvl w:val="0"/>
          <w:numId w:val="0"/>
        </w:numPr>
        <w:ind w:left="3540"/>
        <w:rPr>
          <w:color w:val="800000"/>
          <w:sz w:val="20"/>
        </w:rPr>
      </w:pPr>
    </w:p>
    <w:p w:rsidR="00B56E5F" w:rsidRDefault="00B56E5F" w:rsidP="00B56E5F">
      <w:pPr>
        <w:pStyle w:val="Titolo9"/>
        <w:numPr>
          <w:ilvl w:val="0"/>
          <w:numId w:val="0"/>
        </w:numPr>
        <w:ind w:left="3540"/>
        <w:rPr>
          <w:b/>
          <w:color w:val="800000"/>
        </w:rPr>
      </w:pPr>
    </w:p>
    <w:p w:rsidR="00B56E5F" w:rsidRDefault="00B56E5F" w:rsidP="00E91C48">
      <w:pPr>
        <w:pStyle w:val="Titolo9"/>
        <w:numPr>
          <w:ilvl w:val="0"/>
          <w:numId w:val="0"/>
        </w:numPr>
        <w:ind w:left="3540"/>
        <w:jc w:val="left"/>
        <w:rPr>
          <w:b/>
          <w:color w:val="800000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 w:rsidR="00D84A04">
        <w:rPr>
          <w:b/>
          <w:color w:val="800000"/>
        </w:rPr>
        <w:t>04/05</w:t>
      </w:r>
      <w:r>
        <w:rPr>
          <w:b/>
          <w:color w:val="800000"/>
        </w:rPr>
        <w:t>/2019</w:t>
      </w:r>
    </w:p>
    <w:p w:rsidR="00B56E5F" w:rsidRDefault="00B56E5F" w:rsidP="00B56E5F">
      <w:pPr>
        <w:pStyle w:val="NormaleWeb"/>
        <w:jc w:val="both"/>
      </w:pPr>
      <w:r>
        <w:rPr>
          <w:b/>
          <w:color w:val="943634"/>
        </w:rPr>
        <w:t>S</w:t>
      </w:r>
      <w:r w:rsidRPr="00E02B9D">
        <w:rPr>
          <w:b/>
          <w:color w:val="943634"/>
        </w:rPr>
        <w:t>ede di Novara</w:t>
      </w:r>
      <w:r>
        <w:rPr>
          <w:b/>
          <w:color w:val="943634"/>
        </w:rPr>
        <w:t xml:space="preserve"> – Via dei Caccia 7/B - </w:t>
      </w:r>
      <w:r w:rsidR="007B26B7">
        <w:rPr>
          <w:b/>
          <w:color w:val="943634"/>
        </w:rPr>
        <w:t xml:space="preserve"> tel. 0321-675104</w:t>
      </w:r>
      <w:r>
        <w:rPr>
          <w:b/>
          <w:color w:val="943634"/>
        </w:rPr>
        <w:t>2-54</w:t>
      </w:r>
      <w:r w:rsidRPr="00E02B9D">
        <w:rPr>
          <w:b/>
          <w:color w:val="943634"/>
        </w:rPr>
        <w:t xml:space="preserve">  fax 0321/6751041 </w:t>
      </w:r>
      <w:proofErr w:type="spellStart"/>
      <w:r w:rsidRPr="00E02B9D">
        <w:rPr>
          <w:b/>
          <w:color w:val="943634"/>
        </w:rPr>
        <w:t>etsi@cislnovara</w:t>
      </w:r>
      <w:proofErr w:type="spellEnd"/>
    </w:p>
    <w:p w:rsidR="00B56E5F" w:rsidRPr="00FC63FD" w:rsidRDefault="00EE2891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</w:pP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lastRenderedPageBreak/>
        <w:t>1</w:t>
      </w:r>
      <w:r w:rsidR="00E90E5B"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° giorno:   PARTENZA-TALLINN</w:t>
      </w:r>
    </w:p>
    <w:p w:rsidR="00F15CE0" w:rsidRDefault="00F15CE0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15CE0">
        <w:rPr>
          <w:b/>
          <w:i/>
          <w:color w:val="31849B" w:themeColor="accent5" w:themeShade="BF"/>
        </w:rPr>
        <w:t>Tallinn</w:t>
      </w:r>
      <w:r w:rsidRPr="00F15CE0">
        <w:rPr>
          <w:i/>
          <w:color w:val="31849B" w:themeColor="accent5" w:themeShade="BF"/>
        </w:rPr>
        <w:t xml:space="preserve">, la capitale </w:t>
      </w:r>
      <w:r w:rsidRPr="00F15CE0">
        <w:rPr>
          <w:b/>
          <w:i/>
          <w:color w:val="31849B" w:themeColor="accent5" w:themeShade="BF"/>
        </w:rPr>
        <w:t xml:space="preserve">estone </w:t>
      </w:r>
      <w:r w:rsidRPr="00F15CE0">
        <w:rPr>
          <w:i/>
          <w:color w:val="31849B" w:themeColor="accent5" w:themeShade="BF"/>
        </w:rPr>
        <w:t>è iscritta al patrimonio Unesco per via del centro storico più grande e antico del Nord Europa. Non</w:t>
      </w:r>
      <w:r>
        <w:rPr>
          <w:i/>
          <w:color w:val="31849B" w:themeColor="accent5" w:themeShade="BF"/>
        </w:rPr>
        <w:t xml:space="preserve">  vedremo </w:t>
      </w:r>
      <w:r w:rsidRPr="00F15CE0">
        <w:rPr>
          <w:i/>
          <w:color w:val="31849B" w:themeColor="accent5" w:themeShade="BF"/>
        </w:rPr>
        <w:t xml:space="preserve"> solo torri medievali e chiese in stile gotico, ma è anche un cuore pulsante di modernità</w:t>
      </w:r>
      <w:r>
        <w:rPr>
          <w:i/>
          <w:color w:val="31849B" w:themeColor="accent5" w:themeShade="BF"/>
        </w:rPr>
        <w:t>.</w:t>
      </w:r>
    </w:p>
    <w:p w:rsidR="004006C8" w:rsidRDefault="004006C8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271145</wp:posOffset>
            </wp:positionV>
            <wp:extent cx="2175510" cy="1455420"/>
            <wp:effectExtent l="19050" t="0" r="0" b="0"/>
            <wp:wrapTight wrapText="bothSides">
              <wp:wrapPolygon edited="0">
                <wp:start x="757" y="0"/>
                <wp:lineTo x="-189" y="1979"/>
                <wp:lineTo x="-189" y="19508"/>
                <wp:lineTo x="378" y="21204"/>
                <wp:lineTo x="757" y="21204"/>
                <wp:lineTo x="20616" y="21204"/>
                <wp:lineTo x="20995" y="21204"/>
                <wp:lineTo x="21562" y="19508"/>
                <wp:lineTo x="21562" y="1979"/>
                <wp:lineTo x="21184" y="283"/>
                <wp:lineTo x="20616" y="0"/>
                <wp:lineTo x="757" y="0"/>
              </wp:wrapPolygon>
            </wp:wrapTight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Trasferimento  in bus privato da Novara a Malpensa. Ritrovo con l’accompagnatore ai banchi Easy Jet 2 ore prima della partenza.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Partenza </w:t>
      </w:r>
      <w:r w:rsidR="00EE2891">
        <w:rPr>
          <w:rFonts w:ascii="Verdana" w:eastAsia="Times New Roman" w:hAnsi="Verdana" w:cs="Times New Roman"/>
          <w:sz w:val="20"/>
          <w:szCs w:val="20"/>
          <w:lang w:eastAsia="it-IT"/>
        </w:rPr>
        <w:t>con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volo easy jet delle 7.</w:t>
      </w:r>
      <w:r w:rsidR="00363291">
        <w:rPr>
          <w:rFonts w:ascii="Verdana" w:eastAsia="Times New Roman" w:hAnsi="Verdana" w:cs="Times New Roman"/>
          <w:sz w:val="20"/>
          <w:szCs w:val="20"/>
          <w:lang w:eastAsia="it-IT"/>
        </w:rPr>
        <w:t>1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0 e arrivo alle ore 11:20 a </w:t>
      </w:r>
      <w:r w:rsidR="00B56E5F" w:rsidRPr="005154EB">
        <w:rPr>
          <w:rFonts w:ascii="Verdana" w:eastAsia="Times New Roman" w:hAnsi="Verdana" w:cs="Times New Roman"/>
          <w:b/>
          <w:sz w:val="20"/>
          <w:szCs w:val="20"/>
          <w:lang w:eastAsia="it-IT"/>
        </w:rPr>
        <w:t>Tallin</w:t>
      </w:r>
      <w:r w:rsidR="00E90E5B" w:rsidRPr="005154EB">
        <w:rPr>
          <w:rFonts w:ascii="Verdana" w:eastAsia="Times New Roman" w:hAnsi="Verdana" w:cs="Times New Roman"/>
          <w:b/>
          <w:sz w:val="20"/>
          <w:szCs w:val="20"/>
          <w:lang w:eastAsia="it-IT"/>
        </w:rPr>
        <w:t>n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Incontro con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la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guida e bus locale. Dopo il pranzo libero intero pomeriggio dedicato alla visita della città: si parte dalla città vecchia, </w:t>
      </w:r>
      <w:proofErr w:type="spellStart"/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Toompea</w:t>
      </w:r>
      <w:proofErr w:type="spellEnd"/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, la parte alta della città, con il Castello famoso per il suo giardino e i suoi torrioni, il Duomo dedicato a Santa Maria. Proseguimento della visita con la parte bassa della città: la piazza del Municipio, in stile medievale, con i suoi caffè e negozi di artigianato è il luogo più vivace di Tallinn.  </w:t>
      </w:r>
    </w:p>
    <w:p w:rsidR="00FC63FD" w:rsidRDefault="00B56E5F" w:rsidP="00FC63FD">
      <w:pPr>
        <w:spacing w:after="0"/>
        <w:ind w:left="0" w:firstLine="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Al termine della visita trasferimento in hotel, sistemazione nelle camere riservate.</w:t>
      </w:r>
    </w:p>
    <w:p w:rsidR="00B56E5F" w:rsidRPr="00B56E5F" w:rsidRDefault="00B56E5F" w:rsidP="00FC63F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Cena e pernottamento.</w:t>
      </w:r>
    </w:p>
    <w:p w:rsidR="00B56E5F" w:rsidRPr="00B56E5F" w:rsidRDefault="00B56E5F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E5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:rsidR="00B56E5F" w:rsidRPr="00FC63FD" w:rsidRDefault="00B56E5F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u w:val="single"/>
          <w:lang w:eastAsia="it-IT"/>
        </w:rPr>
      </w:pP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2° giorno:   TALLIN</w:t>
      </w:r>
      <w:r w:rsidR="00E90E5B"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N</w:t>
      </w: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-PARNU (130KM)-RIGA (180KM)</w:t>
      </w:r>
    </w:p>
    <w:p w:rsidR="00B56E5F" w:rsidRPr="00B56E5F" w:rsidRDefault="00B63125" w:rsidP="002372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278130</wp:posOffset>
            </wp:positionV>
            <wp:extent cx="2442210" cy="1645920"/>
            <wp:effectExtent l="19050" t="0" r="0" b="0"/>
            <wp:wrapSquare wrapText="bothSides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Dopo la prima colazione continueremo le visite di </w:t>
      </w:r>
      <w:r w:rsidR="00B56E5F" w:rsidRPr="00CA180B">
        <w:rPr>
          <w:rFonts w:ascii="Verdana" w:eastAsia="Times New Roman" w:hAnsi="Verdana" w:cs="Times New Roman"/>
          <w:b/>
          <w:sz w:val="20"/>
          <w:szCs w:val="20"/>
          <w:lang w:eastAsia="it-IT"/>
        </w:rPr>
        <w:t>T</w:t>
      </w:r>
      <w:r w:rsidR="00CA180B" w:rsidRPr="00CA180B">
        <w:rPr>
          <w:rFonts w:ascii="Verdana" w:eastAsia="Times New Roman" w:hAnsi="Verdana" w:cs="Times New Roman"/>
          <w:b/>
          <w:sz w:val="20"/>
          <w:szCs w:val="20"/>
          <w:lang w:eastAsia="it-IT"/>
        </w:rPr>
        <w:t>allinn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. In tarda mattinata partenza in direzione R</w:t>
      </w:r>
      <w:r w:rsidR="002372A1">
        <w:rPr>
          <w:rFonts w:ascii="Verdana" w:eastAsia="Times New Roman" w:hAnsi="Verdana" w:cs="Times New Roman"/>
          <w:sz w:val="20"/>
          <w:szCs w:val="20"/>
          <w:lang w:eastAsia="it-IT"/>
        </w:rPr>
        <w:t>iga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Sosta </w:t>
      </w:r>
      <w:r w:rsidR="00F15CE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breve visita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</w:t>
      </w:r>
      <w:proofErr w:type="spellStart"/>
      <w:r w:rsidR="00B56E5F" w:rsidRPr="00F15CE0">
        <w:rPr>
          <w:rFonts w:ascii="Verdana" w:eastAsia="Times New Roman" w:hAnsi="Verdana" w:cs="Times New Roman"/>
          <w:b/>
          <w:sz w:val="20"/>
          <w:szCs w:val="20"/>
          <w:lang w:eastAsia="it-IT"/>
        </w:rPr>
        <w:t>Parnu</w:t>
      </w:r>
      <w:proofErr w:type="spellEnd"/>
      <w:r w:rsidR="00F15CE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F15CE0" w:rsidRPr="00B63125">
        <w:rPr>
          <w:rFonts w:ascii="Verdana" w:hAnsi="Verdana"/>
          <w:sz w:val="20"/>
          <w:szCs w:val="20"/>
        </w:rPr>
        <w:t>graziosa località termale</w:t>
      </w:r>
      <w:r>
        <w:rPr>
          <w:rFonts w:ascii="Verdana" w:hAnsi="Verdana"/>
          <w:sz w:val="20"/>
          <w:szCs w:val="20"/>
        </w:rPr>
        <w:t xml:space="preserve"> con </w:t>
      </w:r>
      <w:r w:rsidR="00F15CE0">
        <w:t xml:space="preserve"> </w:t>
      </w:r>
      <w:r>
        <w:t>U</w:t>
      </w:r>
      <w:r w:rsidRPr="00B63125">
        <w:rPr>
          <w:rFonts w:ascii="Verdana" w:hAnsi="Verdana"/>
          <w:sz w:val="20"/>
          <w:szCs w:val="20"/>
        </w:rPr>
        <w:t xml:space="preserve">n mix di culture e di colori che rendono la bomboniera dell’Estonia meridionale, un luogo imperdibile. La città si affaccia sul golfo di Riga ed è attraversata da un emissario del </w:t>
      </w:r>
      <w:r w:rsidRPr="00B63125">
        <w:rPr>
          <w:rStyle w:val="Enfasigrassetto"/>
          <w:rFonts w:ascii="Verdana" w:hAnsi="Verdana"/>
          <w:b w:val="0"/>
          <w:sz w:val="20"/>
          <w:szCs w:val="20"/>
        </w:rPr>
        <w:t xml:space="preserve">fiume </w:t>
      </w:r>
      <w:proofErr w:type="spellStart"/>
      <w:r w:rsidRPr="00B63125">
        <w:rPr>
          <w:rStyle w:val="Enfasigrassetto"/>
          <w:rFonts w:ascii="Verdana" w:hAnsi="Verdana"/>
          <w:b w:val="0"/>
          <w:sz w:val="20"/>
          <w:szCs w:val="20"/>
        </w:rPr>
        <w:t>Parnu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r w:rsidR="00B56E5F" w:rsidRPr="00B631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372A1" w:rsidRPr="00B63125">
        <w:rPr>
          <w:rFonts w:ascii="Verdana" w:eastAsia="Times New Roman" w:hAnsi="Verdana" w:cs="Times New Roman"/>
          <w:sz w:val="20"/>
          <w:szCs w:val="20"/>
          <w:lang w:eastAsia="it-IT"/>
        </w:rPr>
        <w:t>Essa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vanta di una delle più </w:t>
      </w:r>
      <w:r w:rsidR="002372A1" w:rsidRPr="002372A1">
        <w:rPr>
          <w:rFonts w:ascii="Verdana" w:eastAsia="Times New Roman" w:hAnsi="Verdana" w:cs="Times New Roman"/>
          <w:bCs/>
          <w:sz w:val="20"/>
          <w:szCs w:val="20"/>
          <w:lang w:eastAsia="it-IT"/>
        </w:rPr>
        <w:t>belle spiagge sabbiose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tutto il </w:t>
      </w:r>
      <w:r w:rsidR="002372A1" w:rsidRPr="002372A1">
        <w:rPr>
          <w:rFonts w:ascii="Verdana" w:eastAsia="Times New Roman" w:hAnsi="Verdana" w:cs="Times New Roman"/>
          <w:bCs/>
          <w:sz w:val="20"/>
          <w:szCs w:val="20"/>
          <w:lang w:eastAsia="it-IT"/>
        </w:rPr>
        <w:t>Mar Baltico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="002372A1" w:rsidRPr="002372A1">
        <w:rPr>
          <w:rFonts w:ascii="Verdana" w:eastAsia="Times New Roman" w:hAnsi="Verdana" w:cs="Times New Roman"/>
          <w:bCs/>
          <w:sz w:val="20"/>
          <w:szCs w:val="20"/>
          <w:lang w:eastAsia="it-IT"/>
        </w:rPr>
        <w:t>Parnu</w:t>
      </w:r>
      <w:proofErr w:type="spellEnd"/>
      <w:r w:rsidR="002372A1" w:rsidRPr="002372A1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Beach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lunga ben 7 km. 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un luogo rinomato a livello internazionale per quanto riguarda la ricerca della cura e del benessere della persona (vanta infatti la presenza di rinomati e </w:t>
      </w:r>
      <w:r w:rsidR="002372A1" w:rsidRPr="00B63125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confortevoli </w:t>
      </w:r>
      <w:proofErr w:type="spellStart"/>
      <w:r w:rsidR="002372A1" w:rsidRPr="00B63125">
        <w:rPr>
          <w:rFonts w:ascii="Verdana" w:eastAsia="Times New Roman" w:hAnsi="Verdana" w:cs="Times New Roman"/>
          <w:bCs/>
          <w:sz w:val="20"/>
          <w:szCs w:val="20"/>
          <w:lang w:eastAsia="it-IT"/>
        </w:rPr>
        <w:t>Hotel-SPA</w:t>
      </w:r>
      <w:proofErr w:type="spellEnd"/>
      <w:r w:rsidR="002372A1" w:rsidRPr="00B63125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oltre che per il suo tipico fermento artistico e culturale, che rende fiorente la presenza di </w:t>
      </w:r>
      <w:r w:rsidR="002372A1" w:rsidRPr="00B63125">
        <w:rPr>
          <w:rFonts w:ascii="Verdana" w:eastAsia="Times New Roman" w:hAnsi="Verdana" w:cs="Times New Roman"/>
          <w:bCs/>
          <w:sz w:val="20"/>
          <w:szCs w:val="20"/>
          <w:lang w:eastAsia="it-IT"/>
        </w:rPr>
        <w:t>numerose attività</w:t>
      </w:r>
      <w:r w:rsidR="002372A1" w:rsidRPr="002372A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ed eventi inerenti alla creatività in ogni sua forma.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Proseguimento per </w:t>
      </w:r>
      <w:r w:rsidR="00B56E5F" w:rsidRPr="00F15CE0">
        <w:rPr>
          <w:rFonts w:ascii="Verdana" w:eastAsia="Times New Roman" w:hAnsi="Verdana" w:cs="Times New Roman"/>
          <w:b/>
          <w:sz w:val="20"/>
          <w:szCs w:val="20"/>
          <w:lang w:eastAsia="it-IT"/>
        </w:rPr>
        <w:t>Riga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sistemazione in hotel per la cena e pernottamento.</w:t>
      </w:r>
    </w:p>
    <w:p w:rsidR="00B22917" w:rsidRPr="00FC63FD" w:rsidRDefault="00B56E5F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</w:pPr>
      <w:r w:rsidRPr="00B56E5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 xml:space="preserve">3° giorno:  RIGA </w:t>
      </w:r>
    </w:p>
    <w:p w:rsidR="00F15CE0" w:rsidRPr="00F15CE0" w:rsidRDefault="00F15CE0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it-IT"/>
        </w:rPr>
      </w:pPr>
      <w:r w:rsidRPr="00F15CE0">
        <w:rPr>
          <w:i/>
          <w:color w:val="31849B" w:themeColor="accent5" w:themeShade="BF"/>
        </w:rPr>
        <w:t xml:space="preserve">Oggi siamo in </w:t>
      </w:r>
      <w:r w:rsidRPr="00F15CE0">
        <w:rPr>
          <w:b/>
          <w:i/>
          <w:color w:val="31849B" w:themeColor="accent5" w:themeShade="BF"/>
        </w:rPr>
        <w:t>Lettonia</w:t>
      </w:r>
      <w:r w:rsidRPr="00F15CE0">
        <w:rPr>
          <w:i/>
          <w:color w:val="31849B" w:themeColor="accent5" w:themeShade="BF"/>
        </w:rPr>
        <w:t xml:space="preserve"> e  scopriremo </w:t>
      </w:r>
      <w:r w:rsidRPr="00F15CE0">
        <w:rPr>
          <w:b/>
          <w:i/>
          <w:color w:val="31849B" w:themeColor="accent5" w:themeShade="BF"/>
        </w:rPr>
        <w:t>Riga</w:t>
      </w:r>
      <w:r>
        <w:rPr>
          <w:i/>
          <w:color w:val="31849B" w:themeColor="accent5" w:themeShade="BF"/>
        </w:rPr>
        <w:t xml:space="preserve">, </w:t>
      </w:r>
      <w:r w:rsidRPr="00F15CE0">
        <w:rPr>
          <w:i/>
          <w:color w:val="31849B" w:themeColor="accent5" w:themeShade="BF"/>
        </w:rPr>
        <w:t xml:space="preserve"> si visita facilmente a piedi ed è come camminare indietro nella storia: si va dalle imponenti architetture medievali alle leggerezze degli eleganti palazzi in </w:t>
      </w:r>
      <w:proofErr w:type="spellStart"/>
      <w:r w:rsidRPr="00F15CE0">
        <w:rPr>
          <w:rStyle w:val="Enfasicorsivo"/>
          <w:i w:val="0"/>
          <w:color w:val="31849B" w:themeColor="accent5" w:themeShade="BF"/>
        </w:rPr>
        <w:t>Jugendstil</w:t>
      </w:r>
      <w:proofErr w:type="spellEnd"/>
      <w:r w:rsidRPr="00F15CE0">
        <w:rPr>
          <w:i/>
          <w:color w:val="31849B" w:themeColor="accent5" w:themeShade="BF"/>
        </w:rPr>
        <w:t>, che rendono la prima città della Lettonia una delle capitali internazionali del Liberty</w:t>
      </w:r>
      <w:r w:rsidR="006334AD" w:rsidRPr="006334AD">
        <w:t xml:space="preserve"> </w:t>
      </w:r>
    </w:p>
    <w:p w:rsidR="00363291" w:rsidRDefault="00363291" w:rsidP="00363291">
      <w:pPr>
        <w:spacing w:after="100" w:afterAutospacing="1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176530</wp:posOffset>
            </wp:positionV>
            <wp:extent cx="2251710" cy="1668780"/>
            <wp:effectExtent l="19050" t="0" r="0" b="0"/>
            <wp:wrapTight wrapText="bothSides">
              <wp:wrapPolygon edited="0">
                <wp:start x="731" y="0"/>
                <wp:lineTo x="-183" y="1726"/>
                <wp:lineTo x="-183" y="19726"/>
                <wp:lineTo x="365" y="21452"/>
                <wp:lineTo x="731" y="21452"/>
                <wp:lineTo x="20650" y="21452"/>
                <wp:lineTo x="21015" y="21452"/>
                <wp:lineTo x="21563" y="20466"/>
                <wp:lineTo x="21563" y="1726"/>
                <wp:lineTo x="21198" y="247"/>
                <wp:lineTo x="20650" y="0"/>
                <wp:lineTo x="731" y="0"/>
              </wp:wrapPolygon>
            </wp:wrapTight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2917">
        <w:rPr>
          <w:rFonts w:ascii="Verdana" w:hAnsi="Verdana"/>
          <w:sz w:val="20"/>
          <w:szCs w:val="20"/>
        </w:rPr>
        <w:t xml:space="preserve">Prima colazione in hotel. Giornata dedicata alla visita della città di </w:t>
      </w:r>
      <w:r w:rsidR="00B22917" w:rsidRPr="00B22917">
        <w:rPr>
          <w:rFonts w:ascii="Verdana" w:hAnsi="Verdana"/>
          <w:b/>
          <w:sz w:val="20"/>
          <w:szCs w:val="20"/>
        </w:rPr>
        <w:t>Riga</w:t>
      </w:r>
      <w:r w:rsidR="00B22917">
        <w:rPr>
          <w:rFonts w:ascii="Verdana" w:hAnsi="Verdana"/>
          <w:sz w:val="20"/>
          <w:szCs w:val="20"/>
        </w:rPr>
        <w:t xml:space="preserve"> : la “Città Vecchia” con il Castello, la Porta degli Svedesi </w:t>
      </w:r>
      <w:r>
        <w:rPr>
          <w:rFonts w:ascii="Verdana" w:hAnsi="Verdana"/>
          <w:sz w:val="20"/>
          <w:szCs w:val="20"/>
        </w:rPr>
        <w:t xml:space="preserve"> che è</w:t>
      </w:r>
      <w:r w:rsidR="006334AD" w:rsidRPr="006334AD">
        <w:rPr>
          <w:rFonts w:ascii="Verdana" w:hAnsi="Verdana"/>
          <w:sz w:val="20"/>
          <w:szCs w:val="20"/>
        </w:rPr>
        <w:t xml:space="preserve"> un semplice passaggio ad arco, è l’ultima che rimane della vecchia cinta muraria. Il classico punto di ritrovo è in corrispondenza dell’orologio rettangolare, situato all’estremo ovest della Città Vecchia. </w:t>
      </w:r>
      <w:r w:rsidR="006334AD">
        <w:rPr>
          <w:rFonts w:ascii="Verdana" w:hAnsi="Verdana"/>
          <w:sz w:val="20"/>
          <w:szCs w:val="20"/>
        </w:rPr>
        <w:t xml:space="preserve"> </w:t>
      </w:r>
      <w:r w:rsidR="00B22917">
        <w:rPr>
          <w:rFonts w:ascii="Verdana" w:hAnsi="Verdana"/>
          <w:sz w:val="20"/>
          <w:szCs w:val="20"/>
        </w:rPr>
        <w:t xml:space="preserve">e la Torre delle Polveri, il Duomo (solo visita esterna), la Chiesa di S. Pietro con il </w:t>
      </w:r>
      <w:r w:rsidR="00B22917" w:rsidRPr="006334AD">
        <w:rPr>
          <w:rFonts w:ascii="Verdana" w:hAnsi="Verdana"/>
          <w:sz w:val="20"/>
          <w:szCs w:val="20"/>
        </w:rPr>
        <w:t>Campanile,</w:t>
      </w:r>
      <w:r w:rsidR="006334AD" w:rsidRPr="006334AD">
        <w:rPr>
          <w:rFonts w:ascii="Verdana" w:hAnsi="Verdana"/>
          <w:sz w:val="20"/>
          <w:szCs w:val="20"/>
        </w:rPr>
        <w:t xml:space="preserve"> </w:t>
      </w:r>
      <w:r w:rsidR="006334AD">
        <w:rPr>
          <w:rFonts w:ascii="Verdana" w:hAnsi="Verdana"/>
          <w:sz w:val="20"/>
          <w:szCs w:val="20"/>
        </w:rPr>
        <w:t>(</w:t>
      </w:r>
      <w:r w:rsidR="006334AD" w:rsidRPr="006334AD">
        <w:rPr>
          <w:rFonts w:ascii="Verdana" w:hAnsi="Verdana"/>
          <w:sz w:val="20"/>
          <w:szCs w:val="20"/>
        </w:rPr>
        <w:t xml:space="preserve">dalla guglia della </w:t>
      </w:r>
      <w:r w:rsidR="006334AD" w:rsidRPr="006334AD">
        <w:rPr>
          <w:rStyle w:val="Enfasigrassetto"/>
          <w:rFonts w:ascii="Verdana" w:hAnsi="Verdana"/>
          <w:sz w:val="20"/>
          <w:szCs w:val="20"/>
        </w:rPr>
        <w:t xml:space="preserve">Chiesa di San Pietro </w:t>
      </w:r>
      <w:r w:rsidR="006334AD" w:rsidRPr="006334AD">
        <w:rPr>
          <w:rFonts w:ascii="Verdana" w:hAnsi="Verdana"/>
          <w:sz w:val="20"/>
          <w:szCs w:val="20"/>
        </w:rPr>
        <w:t xml:space="preserve">in mattoni rossi si gode il panorama dell’intera città. Una curiosità: sulla maggior parte dei </w:t>
      </w:r>
      <w:r w:rsidR="006334AD" w:rsidRPr="006334AD">
        <w:rPr>
          <w:rStyle w:val="Enfasigrassetto"/>
          <w:rFonts w:ascii="Verdana" w:hAnsi="Verdana"/>
          <w:sz w:val="20"/>
          <w:szCs w:val="20"/>
        </w:rPr>
        <w:t xml:space="preserve">campanili </w:t>
      </w:r>
      <w:r w:rsidR="006334AD" w:rsidRPr="006334AD">
        <w:rPr>
          <w:rFonts w:ascii="Verdana" w:hAnsi="Verdana"/>
          <w:sz w:val="20"/>
          <w:szCs w:val="20"/>
        </w:rPr>
        <w:t xml:space="preserve">delle </w:t>
      </w:r>
      <w:r w:rsidR="006334AD" w:rsidRPr="006334AD">
        <w:rPr>
          <w:rStyle w:val="Enfasigrassetto"/>
          <w:rFonts w:ascii="Verdana" w:hAnsi="Verdana"/>
          <w:sz w:val="20"/>
          <w:szCs w:val="20"/>
        </w:rPr>
        <w:t>chiese di Riga</w:t>
      </w:r>
      <w:r w:rsidR="006334AD" w:rsidRPr="006334AD">
        <w:rPr>
          <w:rFonts w:ascii="Verdana" w:hAnsi="Verdana"/>
          <w:sz w:val="20"/>
          <w:szCs w:val="20"/>
        </w:rPr>
        <w:t xml:space="preserve"> sono presenti </w:t>
      </w:r>
      <w:r w:rsidR="006334AD" w:rsidRPr="006334AD">
        <w:rPr>
          <w:rStyle w:val="Enfasigrassetto"/>
          <w:rFonts w:ascii="Verdana" w:hAnsi="Verdana"/>
          <w:sz w:val="20"/>
          <w:szCs w:val="20"/>
        </w:rPr>
        <w:t>galli dorati</w:t>
      </w:r>
      <w:r w:rsidR="006334AD" w:rsidRPr="006334AD">
        <w:rPr>
          <w:rFonts w:ascii="Verdana" w:hAnsi="Verdana"/>
          <w:sz w:val="20"/>
          <w:szCs w:val="20"/>
        </w:rPr>
        <w:t>, che significano protezione dal Male</w:t>
      </w:r>
      <w:r w:rsidR="006334AD">
        <w:rPr>
          <w:rFonts w:ascii="Verdana" w:hAnsi="Verdana"/>
          <w:sz w:val="20"/>
          <w:szCs w:val="20"/>
        </w:rPr>
        <w:t xml:space="preserve">) </w:t>
      </w:r>
      <w:r w:rsidR="006334AD" w:rsidRPr="006334AD">
        <w:rPr>
          <w:rFonts w:ascii="Verdana" w:hAnsi="Verdana"/>
          <w:sz w:val="20"/>
          <w:szCs w:val="20"/>
        </w:rPr>
        <w:t xml:space="preserve">. </w:t>
      </w:r>
      <w:r w:rsidR="00B22917" w:rsidRPr="006334AD">
        <w:rPr>
          <w:rFonts w:ascii="Verdana" w:hAnsi="Verdana"/>
          <w:sz w:val="20"/>
          <w:szCs w:val="20"/>
        </w:rPr>
        <w:t xml:space="preserve"> l’Opera Nazionale e il “Distretto Liberty” ideato e realizzato dall’ingegnere</w:t>
      </w:r>
      <w:r w:rsidR="00B22917">
        <w:rPr>
          <w:rFonts w:ascii="Verdana" w:hAnsi="Verdana"/>
          <w:sz w:val="20"/>
          <w:szCs w:val="20"/>
        </w:rPr>
        <w:t xml:space="preserve"> </w:t>
      </w:r>
      <w:proofErr w:type="spellStart"/>
      <w:r w:rsidR="00B22917">
        <w:rPr>
          <w:rFonts w:ascii="Verdana" w:hAnsi="Verdana"/>
          <w:sz w:val="20"/>
          <w:szCs w:val="20"/>
        </w:rPr>
        <w:t>Mochajl</w:t>
      </w:r>
      <w:proofErr w:type="spellEnd"/>
      <w:r w:rsidR="00B22917">
        <w:rPr>
          <w:rFonts w:ascii="Verdana" w:hAnsi="Verdana"/>
          <w:sz w:val="20"/>
          <w:szCs w:val="20"/>
        </w:rPr>
        <w:t xml:space="preserve"> </w:t>
      </w:r>
      <w:proofErr w:type="spellStart"/>
      <w:r w:rsidR="00B22917">
        <w:rPr>
          <w:rFonts w:ascii="Verdana" w:hAnsi="Verdana"/>
          <w:sz w:val="20"/>
          <w:szCs w:val="20"/>
        </w:rPr>
        <w:t>Eisenstein</w:t>
      </w:r>
      <w:proofErr w:type="spellEnd"/>
      <w:r w:rsidR="00B22917">
        <w:rPr>
          <w:rFonts w:ascii="Verdana" w:hAnsi="Verdana"/>
          <w:sz w:val="20"/>
          <w:szCs w:val="20"/>
        </w:rPr>
        <w:t xml:space="preserve">. </w:t>
      </w:r>
    </w:p>
    <w:p w:rsidR="00B22917" w:rsidRDefault="00B22917" w:rsidP="00363291">
      <w:pPr>
        <w:spacing w:after="100" w:afterAutospacing="1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Al termine rientro in hotel, cena e pernottamento</w:t>
      </w:r>
    </w:p>
    <w:p w:rsidR="00B22917" w:rsidRPr="00FC63FD" w:rsidRDefault="00B22917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632423" w:themeColor="accent2" w:themeShade="80"/>
          <w:sz w:val="20"/>
          <w:szCs w:val="20"/>
          <w:u w:val="single"/>
          <w:lang w:eastAsia="it-IT"/>
        </w:rPr>
      </w:pPr>
    </w:p>
    <w:p w:rsidR="00B56E5F" w:rsidRPr="00FC63FD" w:rsidRDefault="00B56E5F" w:rsidP="00B56E5F">
      <w:pP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</w:pP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4° giorno:  RIGA-RUNDALE (80KM) -VILNIUS  (230KM)</w:t>
      </w:r>
    </w:p>
    <w:p w:rsidR="00F15CE0" w:rsidRPr="00F15CE0" w:rsidRDefault="00363291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4"/>
          <w:szCs w:val="24"/>
          <w:lang w:eastAsia="it-IT"/>
        </w:rPr>
      </w:pPr>
      <w:r>
        <w:rPr>
          <w:i/>
          <w:noProof/>
          <w:color w:val="31849B" w:themeColor="accent5" w:themeShade="BF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398780</wp:posOffset>
            </wp:positionV>
            <wp:extent cx="2830830" cy="1935480"/>
            <wp:effectExtent l="19050" t="0" r="7620" b="0"/>
            <wp:wrapTight wrapText="bothSides">
              <wp:wrapPolygon edited="0">
                <wp:start x="581" y="0"/>
                <wp:lineTo x="-145" y="1488"/>
                <wp:lineTo x="-145" y="20409"/>
                <wp:lineTo x="436" y="21472"/>
                <wp:lineTo x="581" y="21472"/>
                <wp:lineTo x="20931" y="21472"/>
                <wp:lineTo x="21077" y="21472"/>
                <wp:lineTo x="21658" y="20622"/>
                <wp:lineTo x="21658" y="1488"/>
                <wp:lineTo x="21367" y="213"/>
                <wp:lineTo x="20931" y="0"/>
                <wp:lineTo x="581" y="0"/>
              </wp:wrapPolygon>
            </wp:wrapTight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5CE0" w:rsidRPr="00F15CE0">
        <w:rPr>
          <w:i/>
          <w:color w:val="31849B" w:themeColor="accent5" w:themeShade="BF"/>
        </w:rPr>
        <w:t>In Lituania</w:t>
      </w:r>
      <w:r w:rsidR="00F15CE0" w:rsidRPr="00F15CE0">
        <w:rPr>
          <w:b/>
          <w:i/>
          <w:color w:val="31849B" w:themeColor="accent5" w:themeShade="BF"/>
        </w:rPr>
        <w:t>, la piccola Vilnius vi dà il benvenuto. E’ stata (nel 2011) capitale della cultura; la città è cambiata, ridimensionando il volto dei quartieri e diventando una meta turistica sempre in ascesa, gettonata soprattutto dai giovani con un fermento d’artisti continuo e un ricco calendario d’eventi</w:t>
      </w:r>
    </w:p>
    <w:p w:rsidR="00B56E5F" w:rsidRPr="00B56E5F" w:rsidRDefault="00B56E5F" w:rsidP="00FC63F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Prima colazione in hotel. Partenza alla volta di </w:t>
      </w:r>
      <w:proofErr w:type="spellStart"/>
      <w:r w:rsidRPr="00B56E5F">
        <w:rPr>
          <w:rFonts w:ascii="Verdana" w:eastAsia="Times New Roman" w:hAnsi="Verdana" w:cs="Times New Roman"/>
          <w:b/>
          <w:sz w:val="20"/>
          <w:szCs w:val="20"/>
          <w:lang w:eastAsia="it-IT"/>
        </w:rPr>
        <w:t>Rundale</w:t>
      </w:r>
      <w:proofErr w:type="spellEnd"/>
      <w:r w:rsidRPr="00B56E5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visita del Palazzo, residenza estiva del duca di </w:t>
      </w:r>
      <w:proofErr w:type="spellStart"/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Curlandia</w:t>
      </w:r>
      <w:proofErr w:type="spellEnd"/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interamente progettato da Francesco Bartolomeo Rastrelli rappresenta uno dei più significativi esempi di arte barocca e rococò in tutta la Lituania. Dopo il pranzo libero proseguimento per </w:t>
      </w:r>
      <w:r w:rsidRPr="00B56E5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Vilnius </w:t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sosta fotografica </w:t>
      </w:r>
      <w:r w:rsidRPr="00D230AF">
        <w:rPr>
          <w:rFonts w:ascii="Verdana" w:eastAsia="Times New Roman" w:hAnsi="Verdana" w:cs="Times New Roman"/>
          <w:b/>
          <w:sz w:val="20"/>
          <w:szCs w:val="20"/>
          <w:lang w:eastAsia="it-IT"/>
        </w:rPr>
        <w:t>alla Collina delle Croci</w:t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. All’arrivo a Vilnius, sistemazione nelle camere riservate in hotel, cena e pernottamento.</w:t>
      </w:r>
    </w:p>
    <w:p w:rsidR="00B56E5F" w:rsidRPr="00B56E5F" w:rsidRDefault="00B56E5F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6E5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</w:p>
    <w:p w:rsidR="00B56E5F" w:rsidRPr="00FC63FD" w:rsidRDefault="00B56E5F" w:rsidP="00B56E5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u w:val="single"/>
          <w:lang w:eastAsia="it-IT"/>
        </w:rPr>
      </w:pPr>
      <w:r w:rsidRPr="00FC63FD">
        <w:rPr>
          <w:rFonts w:ascii="Verdana" w:eastAsia="Times New Roman" w:hAnsi="Verdana" w:cs="Times New Roman"/>
          <w:b/>
          <w:bCs/>
          <w:color w:val="632423" w:themeColor="accent2" w:themeShade="80"/>
          <w:sz w:val="20"/>
          <w:szCs w:val="20"/>
          <w:u w:val="single"/>
          <w:lang w:eastAsia="it-IT"/>
        </w:rPr>
        <w:t>5° giorno: VILNIUS- RIENTRO</w:t>
      </w:r>
    </w:p>
    <w:p w:rsidR="00FC63FD" w:rsidRDefault="00D230AF" w:rsidP="00FC63FD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076450" cy="1897380"/>
            <wp:effectExtent l="19050" t="0" r="0" b="0"/>
            <wp:wrapTight wrapText="bothSides">
              <wp:wrapPolygon edited="0">
                <wp:start x="793" y="0"/>
                <wp:lineTo x="-198" y="1518"/>
                <wp:lineTo x="-198" y="20819"/>
                <wp:lineTo x="594" y="21470"/>
                <wp:lineTo x="793" y="21470"/>
                <wp:lineTo x="20609" y="21470"/>
                <wp:lineTo x="20807" y="21470"/>
                <wp:lineTo x="21600" y="21036"/>
                <wp:lineTo x="21600" y="1518"/>
                <wp:lineTo x="21204" y="217"/>
                <wp:lineTo x="20609" y="0"/>
                <wp:lineTo x="793" y="0"/>
              </wp:wrapPolygon>
            </wp:wrapTight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Prima colazione in hotel. </w:t>
      </w:r>
      <w:r w:rsidR="00B56E5F" w:rsidRPr="00B56E5F">
        <w:rPr>
          <w:rFonts w:ascii="Verdana" w:eastAsia="Times New Roman" w:hAnsi="Verdana" w:cs="Times New Roman"/>
          <w:b/>
          <w:sz w:val="20"/>
          <w:szCs w:val="20"/>
          <w:lang w:eastAsia="it-IT"/>
        </w:rPr>
        <w:t>Vilnius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V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isita della città: </w:t>
      </w:r>
      <w:r>
        <w:rPr>
          <w:rFonts w:ascii="Verdana" w:hAnsi="Verdana"/>
          <w:sz w:val="20"/>
          <w:szCs w:val="20"/>
        </w:rPr>
        <w:t xml:space="preserve">la Porta dell’Aurora con la Madonna Nera, la Cattedrale di Stanislao, la torre di </w:t>
      </w:r>
      <w:proofErr w:type="spellStart"/>
      <w:r>
        <w:rPr>
          <w:rFonts w:ascii="Verdana" w:hAnsi="Verdana"/>
          <w:sz w:val="20"/>
          <w:szCs w:val="20"/>
        </w:rPr>
        <w:t>Gediminas</w:t>
      </w:r>
      <w:proofErr w:type="spellEnd"/>
      <w:r>
        <w:rPr>
          <w:rFonts w:ascii="Verdana" w:hAnsi="Verdana"/>
          <w:sz w:val="20"/>
          <w:szCs w:val="20"/>
        </w:rPr>
        <w:t xml:space="preserve"> (esterno), le Chiese di Sant’ Anna e SS. Pietro e Paolo e l’Antica Università -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tempo a disposizione per il pranzo libero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Trasferimento in aeroporto. Partenza del volo alle ore</w:t>
      </w:r>
      <w:r w:rsidR="00FC63F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940F1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16.55 con arrivo a Bergamo alle 18.25 </w:t>
      </w:r>
    </w:p>
    <w:p w:rsidR="00B56E5F" w:rsidRPr="00B56E5F" w:rsidRDefault="00D230AF" w:rsidP="00FC63FD">
      <w:pPr>
        <w:spacing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255905</wp:posOffset>
            </wp:positionV>
            <wp:extent cx="1957070" cy="2735580"/>
            <wp:effectExtent l="19050" t="0" r="5080" b="0"/>
            <wp:wrapTight wrapText="bothSides">
              <wp:wrapPolygon edited="0">
                <wp:start x="-210" y="0"/>
                <wp:lineTo x="-210" y="21510"/>
                <wp:lineTo x="21656" y="21510"/>
                <wp:lineTo x="21656" y="0"/>
                <wp:lineTo x="-210" y="0"/>
              </wp:wrapPolygon>
            </wp:wrapTight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All’arrivo trasferimento in bus per NOVARA.</w:t>
      </w:r>
    </w:p>
    <w:p w:rsidR="00D230AF" w:rsidRDefault="00D230AF" w:rsidP="00363291">
      <w:pPr>
        <w:spacing w:before="100" w:beforeAutospacing="1"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63291" w:rsidRDefault="00B56E5F" w:rsidP="00363291">
      <w:pPr>
        <w:spacing w:before="100" w:beforeAutospacing="1"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D230AF" w:rsidRDefault="00D230AF" w:rsidP="00363291">
      <w:pPr>
        <w:spacing w:before="100" w:beforeAutospacing="1"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56E5F" w:rsidRPr="00BF234C" w:rsidRDefault="00B56E5F" w:rsidP="00363291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F234C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QUOTA COMPRENDE:</w:t>
      </w:r>
    </w:p>
    <w:p w:rsidR="00363291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r w:rsidR="0036329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Accompagnatore </w:t>
      </w:r>
    </w:p>
    <w:p w:rsidR="00BF234C" w:rsidRDefault="00363291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Bus da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NOVARA-MXP + ORIO AL SERIO 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>–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NOVARA</w:t>
      </w:r>
    </w:p>
    <w:p w:rsidR="00BF234C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- voli come da operativi sopra dettagliati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63291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bagaglio trolley con peso massimo di 10kg </w:t>
      </w:r>
    </w:p>
    <w:p w:rsidR="00BF234C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- sistemazione in hotel 3-4* centrali come da programma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63291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trattamento di mezza pensione </w:t>
      </w:r>
    </w:p>
    <w:p w:rsidR="00BF234C" w:rsidRDefault="00363291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cene in hotel/risto</w:t>
      </w:r>
      <w:r w:rsidR="00D230AF">
        <w:rPr>
          <w:rFonts w:ascii="Verdana" w:eastAsia="Times New Roman" w:hAnsi="Verdana" w:cs="Times New Roman"/>
          <w:sz w:val="20"/>
          <w:szCs w:val="20"/>
          <w:lang w:eastAsia="it-IT"/>
        </w:rPr>
        <w:t>ranti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convenzionati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63291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menù tipici molto curati : </w:t>
      </w:r>
    </w:p>
    <w:p w:rsidR="00BF234C" w:rsidRDefault="00363291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3 portate con pane ed acqua al tavolo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F234C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- bus locale a disposizione per tutto il tour</w:t>
      </w:r>
      <w:r w:rsidR="00BF2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F234C" w:rsidRDefault="00B56E5F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r w:rsidRPr="00363291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visite guidate come da programma:</w:t>
      </w:r>
    </w:p>
    <w:p w:rsidR="00363291" w:rsidRDefault="00363291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- 2 ½ Giornate a Tallin</w:t>
      </w:r>
      <w:r w:rsidR="00D230AF">
        <w:rPr>
          <w:rFonts w:ascii="Verdana" w:eastAsia="Times New Roman" w:hAnsi="Verdana" w:cs="Times New Roman"/>
          <w:sz w:val="20"/>
          <w:szCs w:val="20"/>
          <w:lang w:eastAsia="it-IT"/>
        </w:rPr>
        <w:t>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1  Giornata Ri</w:t>
      </w:r>
      <w:r w:rsidR="00D230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ga –  ½ Giornata a </w:t>
      </w:r>
      <w:proofErr w:type="spellStart"/>
      <w:r w:rsidR="00D230AF">
        <w:rPr>
          <w:rFonts w:ascii="Verdana" w:eastAsia="Times New Roman" w:hAnsi="Verdana" w:cs="Times New Roman"/>
          <w:sz w:val="20"/>
          <w:szCs w:val="20"/>
          <w:lang w:eastAsia="it-IT"/>
        </w:rPr>
        <w:t>Rundale</w:t>
      </w:r>
      <w:proofErr w:type="spellEnd"/>
      <w:r w:rsidR="00D230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½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giornata Vilnius</w:t>
      </w:r>
    </w:p>
    <w:p w:rsidR="00363291" w:rsidRDefault="00363291" w:rsidP="00BF234C">
      <w:pPr>
        <w:spacing w:after="0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F234C" w:rsidRDefault="00B56E5F" w:rsidP="00363291">
      <w:pPr>
        <w:spacing w:after="0"/>
        <w:ind w:left="0" w:firstLine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BF234C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QUOTA NON COMPRENDE</w:t>
      </w:r>
    </w:p>
    <w:p w:rsidR="00B56E5F" w:rsidRDefault="00BF234C" w:rsidP="00BF234C">
      <w:pPr>
        <w:spacing w:before="100" w:beforeAutospacing="1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ventuali city </w:t>
      </w:r>
      <w:proofErr w:type="spellStart"/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>tax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048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Bagaglio in stiva facoltativo Euro </w:t>
      </w:r>
      <w:r w:rsidR="008D7148">
        <w:rPr>
          <w:rFonts w:ascii="Verdana" w:eastAsia="Times New Roman" w:hAnsi="Verdana" w:cs="Times New Roman"/>
          <w:sz w:val="20"/>
          <w:szCs w:val="20"/>
          <w:lang w:eastAsia="it-IT"/>
        </w:rPr>
        <w:t>50</w:t>
      </w:r>
      <w:r w:rsidR="001048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.00 -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ingressi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Euro 30.00 circa </w:t>
      </w:r>
      <w:r w:rsidR="001048D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( totale da confermare con il foglio notizie) </w:t>
      </w:r>
      <w:r w:rsidR="00B56E5F" w:rsidRPr="00B56E5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tutto quanto non indicato alla voce la quota comprende</w:t>
      </w:r>
      <w:r w:rsidR="00716E6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Assicurazione Annullamento Euro 35.00</w:t>
      </w:r>
    </w:p>
    <w:p w:rsidR="007B26B7" w:rsidRDefault="00B56E5F" w:rsidP="007B26B7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B56E5F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="007B26B7" w:rsidRPr="008A1D78">
        <w:rPr>
          <w:rFonts w:ascii="Arial" w:eastAsia="Calibri" w:hAnsi="Arial" w:cs="Arial"/>
        </w:rPr>
        <w:t xml:space="preserve">Organizzazione Tecnica </w:t>
      </w:r>
      <w:proofErr w:type="spellStart"/>
      <w:r w:rsidR="007B26B7" w:rsidRPr="008A1D78">
        <w:rPr>
          <w:rFonts w:ascii="Arial" w:eastAsia="Calibri" w:hAnsi="Arial" w:cs="Arial"/>
        </w:rPr>
        <w:t>Canella</w:t>
      </w:r>
      <w:proofErr w:type="spellEnd"/>
      <w:r w:rsidR="007B26B7" w:rsidRPr="008A1D78">
        <w:rPr>
          <w:rFonts w:ascii="Arial" w:eastAsia="Calibri" w:hAnsi="Arial" w:cs="Arial"/>
        </w:rPr>
        <w:t xml:space="preserve"> </w:t>
      </w:r>
      <w:proofErr w:type="spellStart"/>
      <w:r w:rsidR="007B26B7" w:rsidRPr="008A1D78">
        <w:rPr>
          <w:rFonts w:ascii="Arial" w:eastAsia="Calibri" w:hAnsi="Arial" w:cs="Arial"/>
        </w:rPr>
        <w:t>Tours</w:t>
      </w:r>
      <w:proofErr w:type="spellEnd"/>
    </w:p>
    <w:p w:rsidR="00EB7CDD" w:rsidRDefault="007B26B7" w:rsidP="007B26B7">
      <w:pPr>
        <w:spacing w:before="100" w:beforeAutospacing="1" w:after="100" w:afterAutospacing="1"/>
        <w:jc w:val="center"/>
      </w:pPr>
      <w:r w:rsidRPr="008A2BF0">
        <w:rPr>
          <w:rFonts w:ascii="Calibri" w:eastAsia="Calibri" w:hAnsi="Calibri" w:cs="Times New Roman"/>
          <w:b/>
          <w:color w:val="17365D"/>
        </w:rPr>
        <w:t>Sede di Novara</w:t>
      </w:r>
      <w:r>
        <w:rPr>
          <w:rFonts w:ascii="Calibri" w:eastAsia="Calibri" w:hAnsi="Calibri" w:cs="Times New Roman"/>
          <w:color w:val="17365D"/>
        </w:rPr>
        <w:t xml:space="preserve"> Via dei Caccia 7/B </w:t>
      </w:r>
      <w:r>
        <w:rPr>
          <w:rFonts w:ascii="Calibri" w:eastAsia="Calibri" w:hAnsi="Calibri" w:cs="Times New Roman"/>
          <w:color w:val="17365D"/>
        </w:rPr>
        <w:tab/>
        <w:t>-  Tel.</w:t>
      </w:r>
      <w:r w:rsidRPr="008E3613">
        <w:rPr>
          <w:rFonts w:ascii="Calibri" w:eastAsia="Calibri" w:hAnsi="Calibri" w:cs="Times New Roman"/>
          <w:color w:val="17365D"/>
        </w:rPr>
        <w:t xml:space="preserve"> 0321/675105</w:t>
      </w:r>
      <w:r>
        <w:rPr>
          <w:rFonts w:ascii="Calibri" w:eastAsia="Calibri" w:hAnsi="Calibri" w:cs="Times New Roman"/>
          <w:color w:val="17365D"/>
        </w:rPr>
        <w:t xml:space="preserve">4- 42 - </w:t>
      </w:r>
      <w:r w:rsidRPr="008E3613">
        <w:rPr>
          <w:rFonts w:ascii="Calibri" w:eastAsia="Calibri" w:hAnsi="Calibri" w:cs="Times New Roman"/>
          <w:color w:val="17365D"/>
        </w:rPr>
        <w:t xml:space="preserve"> mail:  </w:t>
      </w:r>
      <w:proofErr w:type="spellStart"/>
      <w:r w:rsidRPr="008E3613">
        <w:rPr>
          <w:rFonts w:ascii="Calibri" w:eastAsia="Calibri" w:hAnsi="Calibri" w:cs="Times New Roman"/>
          <w:color w:val="17365D"/>
        </w:rPr>
        <w:t>etsi@cislnovara</w:t>
      </w:r>
      <w:proofErr w:type="spellEnd"/>
    </w:p>
    <w:sectPr w:rsidR="00EB7CDD" w:rsidSect="00BF234C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6E5F"/>
    <w:rsid w:val="000C492B"/>
    <w:rsid w:val="001048D9"/>
    <w:rsid w:val="00184389"/>
    <w:rsid w:val="001C154F"/>
    <w:rsid w:val="002372A1"/>
    <w:rsid w:val="00363291"/>
    <w:rsid w:val="00373F86"/>
    <w:rsid w:val="003A60DF"/>
    <w:rsid w:val="003F73FC"/>
    <w:rsid w:val="004006C8"/>
    <w:rsid w:val="005154EB"/>
    <w:rsid w:val="006334AD"/>
    <w:rsid w:val="006E5655"/>
    <w:rsid w:val="00716E64"/>
    <w:rsid w:val="00747273"/>
    <w:rsid w:val="00771863"/>
    <w:rsid w:val="007B26B7"/>
    <w:rsid w:val="008D7148"/>
    <w:rsid w:val="00940F1D"/>
    <w:rsid w:val="00AF6E98"/>
    <w:rsid w:val="00B07C22"/>
    <w:rsid w:val="00B22917"/>
    <w:rsid w:val="00B56E5F"/>
    <w:rsid w:val="00B63125"/>
    <w:rsid w:val="00B73416"/>
    <w:rsid w:val="00BF234C"/>
    <w:rsid w:val="00CA180B"/>
    <w:rsid w:val="00CB1B0D"/>
    <w:rsid w:val="00D230AF"/>
    <w:rsid w:val="00D84A04"/>
    <w:rsid w:val="00DD45F7"/>
    <w:rsid w:val="00E90E5B"/>
    <w:rsid w:val="00E91C48"/>
    <w:rsid w:val="00EB7CDD"/>
    <w:rsid w:val="00EE2891"/>
    <w:rsid w:val="00F15CE0"/>
    <w:rsid w:val="00F22B0E"/>
    <w:rsid w:val="00F86BEE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4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qFormat/>
    <w:rsid w:val="00B56E5F"/>
    <w:pPr>
      <w:keepNext/>
      <w:numPr>
        <w:ilvl w:val="1"/>
        <w:numId w:val="1"/>
      </w:numPr>
      <w:suppressAutoHyphens/>
      <w:spacing w:after="0"/>
      <w:outlineLvl w:val="1"/>
    </w:pPr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B56E5F"/>
    <w:pPr>
      <w:keepNext/>
      <w:numPr>
        <w:ilvl w:val="2"/>
        <w:numId w:val="1"/>
      </w:numPr>
      <w:suppressAutoHyphens/>
      <w:spacing w:after="0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B56E5F"/>
    <w:pPr>
      <w:keepNext/>
      <w:numPr>
        <w:ilvl w:val="8"/>
        <w:numId w:val="1"/>
      </w:numPr>
      <w:suppressAutoHyphens/>
      <w:spacing w:after="0"/>
      <w:jc w:val="center"/>
      <w:outlineLvl w:val="8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6E5F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B56E5F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B56E5F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B56E5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B56E5F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B56E5F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B56E5F"/>
    <w:pPr>
      <w:tabs>
        <w:tab w:val="center" w:pos="4819"/>
        <w:tab w:val="right" w:pos="9638"/>
      </w:tabs>
      <w:suppressAutoHyphens/>
      <w:spacing w:after="0"/>
      <w:ind w:left="0" w:firstLine="0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E5B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15CE0"/>
    <w:rPr>
      <w:i/>
      <w:iCs/>
    </w:rPr>
  </w:style>
  <w:style w:type="character" w:styleId="Enfasigrassetto">
    <w:name w:val="Strong"/>
    <w:basedOn w:val="Carpredefinitoparagrafo"/>
    <w:uiPriority w:val="22"/>
    <w:qFormat/>
    <w:rsid w:val="00B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2019-02-01T09:48:00Z</cp:lastPrinted>
  <dcterms:created xsi:type="dcterms:W3CDTF">2019-01-29T12:36:00Z</dcterms:created>
  <dcterms:modified xsi:type="dcterms:W3CDTF">2019-02-04T07:56:00Z</dcterms:modified>
</cp:coreProperties>
</file>