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12" w:rsidRDefault="00766812" w:rsidP="001F323E">
      <w:pPr>
        <w:pageBreakBefore/>
        <w:ind w:left="-142"/>
        <w:jc w:val="center"/>
        <w:rPr>
          <w:b/>
          <w:bCs/>
          <w:sz w:val="30"/>
          <w:szCs w:val="30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21.35pt" o:ole="">
            <v:imagedata r:id="rId5" o:title=""/>
          </v:shape>
          <o:OLEObject Type="Embed" ProgID="MSPhotoEd.3" ShapeID="_x0000_i1025" DrawAspect="Content" ObjectID="_1674979583" r:id="rId6"/>
        </w:object>
      </w: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o</w:t>
      </w:r>
    </w:p>
    <w:p w:rsidR="00141EDC" w:rsidRDefault="001F323E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 w:rsidRPr="004425F0">
        <w:rPr>
          <w:b/>
          <w:bCs/>
          <w:noProof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3.3pt;margin-top:4.45pt;width:331.55pt;height:67.2pt;z-index:251658240" adj="10690" fillcolor="#974706" strokecolor="#0070c0" strokeweight="1pt">
            <v:shadow on="t" color="silver"/>
            <v:textpath style="font-family:&quot;Monotype Corsiva&quot;;font-size:28pt;font-weight:bold;v-text-kern:t" trim="t" fitpath="t" string="Ferrara e il delta del Po&#10;"/>
          </v:shape>
        </w:pict>
      </w: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766812" w:rsidP="001F323E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3854112" cy="2168992"/>
            <wp:effectExtent l="19050" t="0" r="0" b="0"/>
            <wp:docPr id="7" name="Immagine 7" descr="DELTA DEL PO un' oasi da scoprir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LTA DEL PO un' oasi da scoprir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71" cy="216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F323E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pict>
          <v:shape id="_x0000_s1028" type="#_x0000_t136" style="position:absolute;margin-left:53.15pt;margin-top:7.45pt;width:372pt;height:72.05pt;z-index:251659264" fillcolor="#365f91" strokecolor="#002060">
            <v:shadow on="t" color="silver"/>
            <v:textpath style="font-family:&quot;Monotype Corsiva&quot;;font-weight:bold;v-text-kern:t" trim="t" fitpath="t" string=" 22 - 23 Maggio 2021&#10;   "/>
          </v:shape>
        </w:pict>
      </w: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766812" w:rsidRDefault="00766812" w:rsidP="0076681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</w:p>
    <w:p w:rsidR="00766812" w:rsidRPr="00E268B3" w:rsidRDefault="00766812" w:rsidP="00766812"/>
    <w:p w:rsidR="00766812" w:rsidRDefault="00766812" w:rsidP="00766812">
      <w:pPr>
        <w:pStyle w:val="Titolo2"/>
        <w:jc w:val="center"/>
        <w:rPr>
          <w:color w:val="333300"/>
          <w:sz w:val="56"/>
        </w:rPr>
      </w:pPr>
      <w:r w:rsidRPr="003C1BD9">
        <w:rPr>
          <w:color w:val="333300"/>
          <w:sz w:val="56"/>
        </w:rPr>
        <w:t>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>
        <w:rPr>
          <w:color w:val="333300"/>
          <w:sz w:val="56"/>
        </w:rPr>
        <w:t>280</w:t>
      </w:r>
    </w:p>
    <w:p w:rsidR="00766812" w:rsidRDefault="00766812" w:rsidP="00766812"/>
    <w:p w:rsidR="00766812" w:rsidRDefault="00766812" w:rsidP="00766812"/>
    <w:p w:rsidR="00766812" w:rsidRPr="00380213" w:rsidRDefault="00766812" w:rsidP="00766812"/>
    <w:p w:rsidR="00766812" w:rsidRPr="00B455C1" w:rsidRDefault="00766812" w:rsidP="00766812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>UPPLEMENTO CAMERA SINGOLA Euro 45,00</w:t>
      </w:r>
    </w:p>
    <w:p w:rsidR="00766812" w:rsidRPr="00B455C1" w:rsidRDefault="00766812" w:rsidP="00766812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766812" w:rsidRDefault="00766812" w:rsidP="00766812">
      <w:pPr>
        <w:jc w:val="both"/>
        <w:rPr>
          <w:rFonts w:ascii="Arial" w:eastAsia="Arial" w:hAnsi="Arial"/>
          <w:b/>
          <w:sz w:val="10"/>
          <w:szCs w:val="10"/>
        </w:rPr>
      </w:pPr>
    </w:p>
    <w:p w:rsidR="00766812" w:rsidRDefault="00766812" w:rsidP="00766812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>
        <w:rPr>
          <w:rFonts w:ascii="Arial" w:hAnsi="Arial"/>
          <w:b/>
          <w:i/>
          <w:color w:val="244061"/>
          <w:sz w:val="28"/>
        </w:rPr>
        <w:t>85,00</w:t>
      </w:r>
    </w:p>
    <w:p w:rsidR="00766812" w:rsidRDefault="00766812" w:rsidP="0076681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766812" w:rsidRDefault="00BA4743" w:rsidP="0076681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>Saldo Entro il 22/04</w:t>
      </w:r>
      <w:r w:rsidR="00766812">
        <w:rPr>
          <w:rFonts w:ascii="Arial" w:hAnsi="Arial"/>
          <w:b/>
          <w:i/>
          <w:color w:val="800000"/>
          <w:sz w:val="28"/>
        </w:rPr>
        <w:t>/2021</w:t>
      </w:r>
    </w:p>
    <w:p w:rsidR="00766812" w:rsidRDefault="00766812" w:rsidP="0076681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766812" w:rsidRPr="00E05919" w:rsidRDefault="00766812" w:rsidP="00766812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Agenzia </w:t>
      </w:r>
      <w:proofErr w:type="spellStart"/>
      <w:r w:rsidR="00BA4743">
        <w:rPr>
          <w:rFonts w:ascii="Arial" w:hAnsi="Arial" w:cs="Arial"/>
          <w:b/>
          <w:shadow/>
          <w:color w:val="FF6600"/>
          <w:sz w:val="18"/>
          <w:szCs w:val="36"/>
        </w:rPr>
        <w:t>Tga</w:t>
      </w:r>
      <w:proofErr w:type="spellEnd"/>
      <w:r w:rsidR="00BA4743">
        <w:rPr>
          <w:rFonts w:ascii="Arial" w:hAnsi="Arial" w:cs="Arial"/>
          <w:b/>
          <w:shadow/>
          <w:color w:val="FF6600"/>
          <w:sz w:val="18"/>
          <w:szCs w:val="36"/>
        </w:rPr>
        <w:t xml:space="preserve"> Viaggi</w:t>
      </w:r>
    </w:p>
    <w:p w:rsidR="00766812" w:rsidRDefault="00766812" w:rsidP="0076681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766812" w:rsidRDefault="00766812" w:rsidP="00766812">
      <w:pPr>
        <w:spacing w:after="240"/>
        <w:jc w:val="center"/>
        <w:rPr>
          <w:noProof/>
        </w:rPr>
      </w:pPr>
      <w:r w:rsidRPr="001E1E38">
        <w:rPr>
          <w:noProof/>
        </w:rPr>
        <w:t xml:space="preserve"> </w:t>
      </w:r>
    </w:p>
    <w:p w:rsidR="00141EDC" w:rsidRDefault="00766812" w:rsidP="0076681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8" w:history="1">
        <w:r>
          <w:rPr>
            <w:rStyle w:val="Collegamentoipertestuale"/>
            <w:b/>
            <w:bCs/>
          </w:rPr>
          <w:t>etsi@cislnovara.it</w:t>
        </w:r>
      </w:hyperlink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Pr="00BA7457" w:rsidRDefault="00BA7457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BA745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1° Giorno – Sabato 22 Maggio : </w:t>
      </w:r>
      <w:r w:rsidR="00141EDC" w:rsidRPr="00BA745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FERRARA</w:t>
      </w:r>
    </w:p>
    <w:p w:rsidR="00141EDC" w:rsidRDefault="0060482D" w:rsidP="007E415F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255905</wp:posOffset>
            </wp:positionV>
            <wp:extent cx="1812925" cy="1209675"/>
            <wp:effectExtent l="19050" t="0" r="0" b="0"/>
            <wp:wrapSquare wrapText="bothSides"/>
            <wp:docPr id="10" name="Immagine 10" descr="Viaggi di gruppo - Offerte Weekend in Italia | Nel cuore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aggi di gruppo - Offerte Weekend in Italia | Nel cuore di Ferra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Ritrovo dei partecipanti nel luogo convenuto e partenza per Ferrara. Arrivo per il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pranzo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in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ristorante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. Nel pomeriggio visita con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guida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di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Ferrara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, città da vivere passeggiando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per le sue strade, scoprendo in ogni angolo il suo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carattere di magnifica capitale del Rinascimento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e cogliendo da questo glorioso passato le ragioni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del suo presente. Città d'acqua, disegnata nei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secoli dal Po, Ferrara resta legata al suo fiume,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nel disegno delle strade come nel moderno porto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turistico realizzato alla Darsena di San Paolo,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oppure nel reticolo di canali che la circondano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fino al Mare Adriatico, là dove si estende il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grande Parco del Delta. Un'atmosfera speciale si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può cogliere nel centro, fra negozi e caffè, dove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il ritmo della vita sembra dettato dal passaggio di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centinaia di biciclette. Patrimonio dell'UNESCO è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il Castello Estense eretto nel XIV secolo, da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vedere anche la Cattedrale di san Giorgio,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dedicata al patrono della città; il Palazzo dei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Diamanti, edificato nel 1492, è celebre per la sua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particolarissima facciata a "punta di diamante”.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Al termine trasferimento in hotel, sistemazione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nelle camere riservate, cena e pernottamento.</w:t>
      </w:r>
    </w:p>
    <w:p w:rsidR="00141EDC" w:rsidRDefault="00141EDC" w:rsidP="007E415F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2° giorno</w:t>
      </w:r>
    </w:p>
    <w:p w:rsidR="00141EDC" w:rsidRPr="00BA7457" w:rsidRDefault="00BA7457" w:rsidP="007E415F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BA745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2° Giorno – Domenica 23 Maggio : </w:t>
      </w:r>
      <w:r w:rsidR="00141EDC" w:rsidRPr="00BA745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MINICROCIERA DELTA DEL PO</w:t>
      </w:r>
    </w:p>
    <w:p w:rsidR="00141EDC" w:rsidRDefault="00141EDC" w:rsidP="007E415F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Prima colazione in hotel e trasferimento al punto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di imbarco presso Porto Garibaldi (Fe). Salita a</w:t>
      </w:r>
    </w:p>
    <w:p w:rsidR="00141EDC" w:rsidRDefault="00141EDC" w:rsidP="007E415F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bordo della motonave per trascorrere una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giornata nel Parco Naturale del Delta del Po. La</w:t>
      </w:r>
    </w:p>
    <w:p w:rsidR="00141EDC" w:rsidRDefault="008C0711" w:rsidP="007E415F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227330</wp:posOffset>
            </wp:positionV>
            <wp:extent cx="1346200" cy="1063625"/>
            <wp:effectExtent l="19050" t="0" r="6350" b="0"/>
            <wp:wrapSquare wrapText="bothSides"/>
            <wp:docPr id="13" name="Immagine 13" descr="Una gita sul Po con pranzo a 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a gita sul Po con pranzo a bor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lenta navigazione dà la possibilità di immergersi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nella verde vegetazione palustre dei canneti 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delle tamerici, nel regno incontrastato della flora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e della fauna. Tra scanni e isolotti, svariate sono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le specie che popolano il delta tra cui Aironi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Cenerini e Aironi Rossi, Poiane, Falchi e Cavalieri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d’Italia. La Navigazione prevede la risalita della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costa adriatica sino al delta del fiume, per una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sosta sulla spiaggia dell’isola dell’Amore, l’ultimo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lembo di terra che separa il fiume dal mare. A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seguire, navigazione lungo i rami del Po di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Goro</w:t>
      </w:r>
      <w:proofErr w:type="spellEnd"/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e del Po di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Gnocca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. Durante la navigazione il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comandante illustrerà l’itinerario e le tappe del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percorso, dando informazioni su flora e fauna del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Parco.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Pranzo a bordo con menù di pesce</w:t>
      </w:r>
      <w:r w:rsidR="00BA7457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con tradizionali ricette venete: </w:t>
      </w:r>
      <w:r w:rsidR="00141EDC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>primo di</w:t>
      </w:r>
      <w:r w:rsidR="0060482D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>pesce, fritto misto con contorno di</w:t>
      </w:r>
      <w:r w:rsidR="00BA7457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>patatine, dolce, pane, acqua e vino bianco.</w:t>
      </w:r>
      <w:r w:rsidR="0060482D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Al termine visita libera all’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Abbazia di Pomposa</w:t>
      </w:r>
      <w:r w:rsidR="00BA7457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(ingresso fuori quota). Capolavoro dell'arte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romanica e bizantina che fu sede di una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seconda della disponibilità dei siti, seguirà la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visita di Villa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Barchessa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Valmarana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 custode di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pitture della scuola Barocca Veneziana oppure di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Villa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Widmann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. Risaliti a bordo proseguimento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per la località Malcontenta, visita alla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meravigliosa Villa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Foscari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 “La Malcontenta”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progettata nel 1560 da Andrea Palladio, con le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pareti interne interamente affrescate da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Giambattista Franco e Giovanni Battista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Zelotti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.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Al termine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partenza per il rientro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alla località di provenienza con arrivo previsto</w:t>
      </w:r>
    </w:p>
    <w:p w:rsidR="00141EDC" w:rsidRDefault="00BA7457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In serata.</w:t>
      </w:r>
    </w:p>
    <w:p w:rsidR="00BA7457" w:rsidRDefault="00BA7457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</w:pPr>
      <w:r w:rsidRPr="00BA7457"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  <w:t>LA QUOTA COMPRENDE</w:t>
      </w:r>
    </w:p>
    <w:p w:rsidR="00BA7457" w:rsidRPr="00BA7457" w:rsidRDefault="00BA7457" w:rsidP="00BA7457">
      <w:pPr>
        <w:pStyle w:val="Paragrafoelenco"/>
        <w:autoSpaceDE w:val="0"/>
        <w:autoSpaceDN w:val="0"/>
        <w:adjustRightInd w:val="0"/>
        <w:ind w:left="142"/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  <w:t>Accompagnatore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Cs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,Bold" w:hAnsi="Tahoma,Bold" w:cs="Tahoma,Bold"/>
          <w:bCs/>
          <w:color w:val="002060"/>
          <w:sz w:val="16"/>
          <w:szCs w:val="16"/>
          <w:lang w:eastAsia="en-US"/>
        </w:rPr>
        <w:t>Pullman come da programma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Sistemazione in hotel 3*** ad Abano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Terme/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Montegrotto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Terme o dintorni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Trattamento di pensione completa con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bevande (¼ di vino e ½ acqua) dal pranzo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del primo giorno al pranzo dell’ultimo giorno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 pranzo in ristorante con bevande il primo</w:t>
      </w:r>
      <w:r w:rsidR="00BA7457"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giorno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 visita guidata a: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Arquà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Petrarca</w:t>
      </w:r>
      <w:r w:rsidR="0060482D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 degustazione di “Brodo di Giuggiole”</w:t>
      </w:r>
      <w:r w:rsidR="0060482D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 escursione di intera giornata in</w:t>
      </w:r>
      <w:r w:rsidR="00BA7457"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motonave lungo la Riviera del Brenta con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guida e pranzo a bordo a base di pesce con</w:t>
      </w:r>
      <w:r w:rsidR="00BA7457"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bevande</w:t>
      </w:r>
    </w:p>
    <w:p w:rsidR="00141EDC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Assicurazione medico bagaglio e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Covid</w:t>
      </w:r>
      <w:proofErr w:type="spellEnd"/>
    </w:p>
    <w:p w:rsidR="00BA7457" w:rsidRPr="00BA7457" w:rsidRDefault="00BA7457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</w:pPr>
      <w:r w:rsidRPr="00BA7457"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  <w:t>LA QUOTA NON COMPRENDE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Ingressi ed extra personali e tutto quanto non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espressamente indicato in “La Quota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Comprende” anche quando la visita si svolge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da programma all’interno di siti che prevedono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l’ingresso a pagamento (prezzi a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persona da riconfermare per il 2021):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Casa di Francesco Petrarca ad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Arquà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eu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ro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2,00 da pagare in loco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Pisani a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Stra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eu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11,00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="0060482D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Widmann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eu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6,00</w:t>
      </w:r>
      <w:r w:rsidR="0060482D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Barchessa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Valmarana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eu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6,00</w:t>
      </w:r>
    </w:p>
    <w:p w:rsidR="00141EDC" w:rsidRDefault="00141EDC" w:rsidP="00BA7457">
      <w:pPr>
        <w:autoSpaceDE w:val="0"/>
        <w:autoSpaceDN w:val="0"/>
        <w:adjustRightInd w:val="0"/>
      </w:pP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Foscari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“Malcontenta”: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eu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10,00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Imposta di soggiorno da pagare in Hotel.</w:t>
      </w:r>
    </w:p>
    <w:sectPr w:rsidR="00141EDC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B3097"/>
    <w:multiLevelType w:val="hybridMultilevel"/>
    <w:tmpl w:val="AE70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141EDC"/>
    <w:rsid w:val="00116365"/>
    <w:rsid w:val="00141EDC"/>
    <w:rsid w:val="001E6E1B"/>
    <w:rsid w:val="001F323E"/>
    <w:rsid w:val="004425F0"/>
    <w:rsid w:val="005D2BD6"/>
    <w:rsid w:val="0060482D"/>
    <w:rsid w:val="00766812"/>
    <w:rsid w:val="007E415F"/>
    <w:rsid w:val="008C0711"/>
    <w:rsid w:val="00985728"/>
    <w:rsid w:val="00A51A75"/>
    <w:rsid w:val="00BA4743"/>
    <w:rsid w:val="00BA7457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6681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6681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rsid w:val="00766812"/>
    <w:rPr>
      <w:color w:val="0000FF"/>
      <w:u w:val="single"/>
    </w:rPr>
  </w:style>
  <w:style w:type="paragraph" w:customStyle="1" w:styleId="Rigadintestazione">
    <w:name w:val="Riga d'intestazione"/>
    <w:basedOn w:val="Normale"/>
    <w:rsid w:val="00766812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81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2020-11-23T10:05:00Z</dcterms:created>
  <dcterms:modified xsi:type="dcterms:W3CDTF">2021-02-16T10:20:00Z</dcterms:modified>
</cp:coreProperties>
</file>