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E6396C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  <w:r>
        <w:rPr>
          <w:rFonts w:ascii="solferino_text_rgregular" w:hAnsi="solferino_text_rgregular" w:cs="Helvetica"/>
          <w:noProof/>
          <w:color w:val="101720"/>
          <w:lang w:val="it-IT"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2.1pt;margin-top:22.4pt;width:409.75pt;height:196.8pt;z-index:251661312" adj="10690" fillcolor="#c4bc96 [2414]" strokecolor="#622423 [1605]" strokeweight="3pt">
            <v:shadow on="t" color="silver"/>
            <v:textpath style="font-family:&quot;Monotype Corsiva&quot;;font-size:40pt;font-weight:bold;v-text-kern:t" trim="t" fitpath="t" string="GALLES &#10;&#10;"/>
          </v:shape>
        </w:pict>
      </w:r>
      <w:r w:rsidR="0018750C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36pt" o:ole="">
            <v:imagedata r:id="rId5" o:title=""/>
          </v:shape>
          <o:OLEObject Type="Embed" ProgID="MSPhotoEd.3" ShapeID="_x0000_i1025" DrawAspect="Content" ObjectID="_1611565165" r:id="rId6"/>
        </w:object>
      </w: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6D6DD6">
      <w:pPr>
        <w:tabs>
          <w:tab w:val="left" w:pos="4680"/>
        </w:tabs>
        <w:jc w:val="both"/>
        <w:rPr>
          <w:rFonts w:ascii="solferino_text_rgregular" w:hAnsi="solferino_text_rgregular" w:cs="Helvetica"/>
          <w:color w:val="101720"/>
          <w:lang w:val="it-IT"/>
        </w:rPr>
      </w:pPr>
      <w:r>
        <w:rPr>
          <w:rFonts w:ascii="solferino_text_rgregular" w:hAnsi="solferino_text_rgregular" w:cs="Helvetica"/>
          <w:color w:val="101720"/>
          <w:lang w:val="it-IT"/>
        </w:rPr>
        <w:tab/>
      </w:r>
      <w:r>
        <w:rPr>
          <w:rFonts w:ascii="solferino_text_rgregular" w:hAnsi="solferino_text_rgregular" w:cs="Helvetica"/>
          <w:color w:val="101720"/>
          <w:lang w:val="it-IT"/>
        </w:rPr>
        <w:tab/>
      </w:r>
    </w:p>
    <w:p w:rsidR="006D6DD6" w:rsidRDefault="00AA568B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  <w:r>
        <w:rPr>
          <w:rFonts w:ascii="solferino_text_rgregular" w:hAnsi="solferino_text_rgregular" w:cs="Helvetica"/>
          <w:noProof/>
          <w:color w:val="101720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925830</wp:posOffset>
            </wp:positionH>
            <wp:positionV relativeFrom="margin">
              <wp:posOffset>1855470</wp:posOffset>
            </wp:positionV>
            <wp:extent cx="4575810" cy="2324100"/>
            <wp:effectExtent l="19050" t="0" r="0" b="0"/>
            <wp:wrapSquare wrapText="bothSides"/>
            <wp:docPr id="1" name="irc_mi" descr="Risultati immagini per g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gall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AA568B" w:rsidRDefault="006D6DD6" w:rsidP="006D6DD6">
      <w:pPr>
        <w:jc w:val="center"/>
        <w:rPr>
          <w:rFonts w:ascii="Bookman Old Style" w:hAnsi="Bookman Old Style" w:cs="Helvetica"/>
          <w:b/>
          <w:i/>
          <w:color w:val="101720"/>
          <w:sz w:val="28"/>
          <w:szCs w:val="28"/>
          <w:lang w:val="it-IT"/>
        </w:rPr>
      </w:pPr>
      <w:r>
        <w:rPr>
          <w:rFonts w:ascii="Bookman Old Style" w:hAnsi="Bookman Old Style" w:cs="Helvetica"/>
          <w:b/>
          <w:i/>
          <w:color w:val="101720"/>
          <w:sz w:val="28"/>
          <w:szCs w:val="28"/>
          <w:lang w:val="it-IT"/>
        </w:rPr>
        <w:t xml:space="preserve">  </w:t>
      </w:r>
    </w:p>
    <w:p w:rsidR="006D6DD6" w:rsidRPr="0018750C" w:rsidRDefault="006D6DD6" w:rsidP="006D6DD6">
      <w:pPr>
        <w:jc w:val="center"/>
        <w:rPr>
          <w:rFonts w:ascii="Bookman Old Style" w:hAnsi="Bookman Old Style" w:cs="Helvetica"/>
          <w:b/>
          <w:i/>
          <w:color w:val="632423" w:themeColor="accent2" w:themeShade="80"/>
          <w:sz w:val="28"/>
          <w:szCs w:val="28"/>
          <w:lang w:val="it-IT"/>
        </w:rPr>
      </w:pPr>
      <w:r w:rsidRPr="0018750C">
        <w:rPr>
          <w:rFonts w:ascii="Bookman Old Style" w:hAnsi="Bookman Old Style" w:cs="Helvetica"/>
          <w:b/>
          <w:i/>
          <w:color w:val="632423" w:themeColor="accent2" w:themeShade="80"/>
          <w:sz w:val="28"/>
          <w:szCs w:val="28"/>
          <w:lang w:val="it-IT"/>
        </w:rPr>
        <w:t>castelli medievali,  vecchie città minerarie</w:t>
      </w:r>
    </w:p>
    <w:p w:rsidR="006D6DD6" w:rsidRPr="0018750C" w:rsidRDefault="006D6DD6" w:rsidP="006D6DD6">
      <w:pPr>
        <w:jc w:val="center"/>
        <w:rPr>
          <w:rFonts w:ascii="Bookman Old Style" w:hAnsi="Bookman Old Style" w:cs="Helvetica"/>
          <w:i/>
          <w:color w:val="632423" w:themeColor="accent2" w:themeShade="80"/>
          <w:lang w:val="it-IT"/>
        </w:rPr>
      </w:pPr>
      <w:r w:rsidRPr="0018750C">
        <w:rPr>
          <w:rFonts w:ascii="Bookman Old Style" w:hAnsi="Bookman Old Style" w:cs="Helvetica"/>
          <w:b/>
          <w:i/>
          <w:color w:val="632423" w:themeColor="accent2" w:themeShade="80"/>
          <w:sz w:val="28"/>
          <w:szCs w:val="28"/>
          <w:lang w:val="it-IT"/>
        </w:rPr>
        <w:t>e colline ondulate battute dal vento</w:t>
      </w: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6D6DD6" w:rsidRDefault="006D6DD6" w:rsidP="00E547E6">
      <w:pPr>
        <w:jc w:val="both"/>
        <w:rPr>
          <w:rFonts w:ascii="solferino_text_rgregular" w:hAnsi="solferino_text_rgregular" w:cs="Helvetica"/>
          <w:color w:val="101720"/>
          <w:lang w:val="it-IT"/>
        </w:rPr>
      </w:pPr>
    </w:p>
    <w:p w:rsidR="0052690F" w:rsidRDefault="00AA568B" w:rsidP="0052690F">
      <w:pPr>
        <w:rPr>
          <w:rFonts w:cs="Helvetica"/>
          <w:color w:val="101720"/>
          <w:sz w:val="16"/>
          <w:szCs w:val="16"/>
          <w:lang w:val="it-IT"/>
        </w:rPr>
      </w:pPr>
      <w:r w:rsidRPr="00E6396C">
        <w:rPr>
          <w:rFonts w:cs="Helvetica"/>
          <w:noProof/>
          <w:color w:val="101720"/>
          <w:sz w:val="16"/>
          <w:szCs w:val="16"/>
          <w:lang w:val="it-IT" w:eastAsia="it-IT"/>
        </w:rPr>
        <w:pict>
          <v:shape id="_x0000_s1030" type="#_x0000_t136" style="position:absolute;margin-left:72.1pt;margin-top:1.95pt;width:380.45pt;height:102.9pt;z-index:251662336" fillcolor="#365f91 [2404]" strokecolor="#002060">
            <v:shadow on="t" color="silver"/>
            <v:textpath style="font-family:&quot;Monotype Corsiva&quot;;font-weight:bold;v-text-kern:t" trim="t" fitpath="t" string=" 16 - 22 Luglio 2019&#10;   "/>
          </v:shape>
        </w:pict>
      </w:r>
    </w:p>
    <w:p w:rsidR="000E7659" w:rsidRDefault="003C3AF3" w:rsidP="006D6DD6">
      <w:pPr>
        <w:pStyle w:val="NormaleWeb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6D6DD6" w:rsidRDefault="003C3AF3" w:rsidP="006D6DD6">
      <w:pPr>
        <w:pStyle w:val="NormaleWeb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D6DD6">
        <w:rPr>
          <w:sz w:val="18"/>
          <w:szCs w:val="18"/>
        </w:rPr>
        <w:t>( 7  giorni – 6 notti)</w:t>
      </w:r>
    </w:p>
    <w:p w:rsidR="003C3AF3" w:rsidRPr="00C22B40" w:rsidRDefault="003C3AF3" w:rsidP="006D6DD6">
      <w:pPr>
        <w:pStyle w:val="NormaleWeb"/>
        <w:jc w:val="center"/>
        <w:rPr>
          <w:sz w:val="18"/>
          <w:szCs w:val="18"/>
        </w:rPr>
      </w:pPr>
    </w:p>
    <w:p w:rsidR="006D6DD6" w:rsidRPr="00C95E3D" w:rsidRDefault="006D6DD6" w:rsidP="006D6DD6">
      <w:pPr>
        <w:pStyle w:val="Corpodeltesto"/>
        <w:ind w:left="1134" w:hanging="140"/>
        <w:rPr>
          <w:bCs/>
          <w:color w:val="800000"/>
          <w:sz w:val="56"/>
        </w:rPr>
      </w:pPr>
      <w:r>
        <w:rPr>
          <w:color w:val="800000"/>
          <w:sz w:val="56"/>
        </w:rPr>
        <w:tab/>
      </w:r>
      <w:r>
        <w:rPr>
          <w:color w:val="800000"/>
          <w:sz w:val="56"/>
        </w:rPr>
        <w:tab/>
      </w:r>
      <w:r w:rsidR="0018750C">
        <w:rPr>
          <w:color w:val="800000"/>
          <w:sz w:val="56"/>
        </w:rPr>
        <w:tab/>
        <w:t xml:space="preserve"> </w:t>
      </w:r>
      <w:r>
        <w:rPr>
          <w:color w:val="800000"/>
          <w:sz w:val="56"/>
        </w:rPr>
        <w:t>Q</w:t>
      </w:r>
      <w:r w:rsidRPr="00C95E3D">
        <w:rPr>
          <w:color w:val="800000"/>
          <w:sz w:val="56"/>
        </w:rPr>
        <w:t>uota individuale</w:t>
      </w:r>
      <w:r>
        <w:rPr>
          <w:color w:val="800000"/>
          <w:sz w:val="56"/>
        </w:rPr>
        <w:t xml:space="preserve"> </w:t>
      </w:r>
      <w:r w:rsidRPr="00C95E3D">
        <w:rPr>
          <w:color w:val="800000"/>
          <w:sz w:val="56"/>
        </w:rPr>
        <w:t xml:space="preserve"> </w:t>
      </w:r>
      <w:r w:rsidRPr="00C95E3D">
        <w:rPr>
          <w:bCs/>
          <w:color w:val="800000"/>
          <w:sz w:val="56"/>
          <w:szCs w:val="44"/>
        </w:rPr>
        <w:t xml:space="preserve">€ </w:t>
      </w:r>
      <w:r>
        <w:rPr>
          <w:bCs/>
          <w:color w:val="800000"/>
          <w:sz w:val="56"/>
          <w:szCs w:val="44"/>
        </w:rPr>
        <w:t>1.555</w:t>
      </w:r>
    </w:p>
    <w:p w:rsidR="006D6DD6" w:rsidRPr="00C95E3D" w:rsidRDefault="0018750C" w:rsidP="006D6DD6">
      <w:pPr>
        <w:pStyle w:val="Corpodeltesto"/>
        <w:ind w:left="2832"/>
        <w:rPr>
          <w:bCs/>
          <w:color w:val="333300"/>
          <w:sz w:val="56"/>
        </w:rPr>
      </w:pPr>
      <w:r>
        <w:rPr>
          <w:rFonts w:ascii="Verdana" w:hAnsi="Verdana"/>
          <w:sz w:val="12"/>
        </w:rPr>
        <w:t xml:space="preserve">                  </w:t>
      </w:r>
      <w:r w:rsidR="006D6DD6">
        <w:rPr>
          <w:rFonts w:ascii="Verdana" w:hAnsi="Verdana"/>
          <w:sz w:val="12"/>
        </w:rPr>
        <w:t>(</w:t>
      </w:r>
      <w:r w:rsidR="006D6DD6">
        <w:rPr>
          <w:rFonts w:ascii="Verdana" w:hAnsi="Verdana"/>
          <w:sz w:val="16"/>
        </w:rPr>
        <w:t>Quota valida per un minimo di 30 pax)</w:t>
      </w:r>
    </w:p>
    <w:p w:rsidR="006D6DD6" w:rsidRPr="006D6DD6" w:rsidRDefault="006D6DD6" w:rsidP="006D6DD6">
      <w:pPr>
        <w:rPr>
          <w:lang w:val="it-IT"/>
        </w:rPr>
      </w:pPr>
    </w:p>
    <w:p w:rsidR="003C3AF3" w:rsidRDefault="003C3AF3" w:rsidP="006D6DD6">
      <w:pPr>
        <w:pStyle w:val="Titolo3"/>
        <w:numPr>
          <w:ilvl w:val="8"/>
          <w:numId w:val="2"/>
        </w:numPr>
        <w:ind w:left="1582" w:hanging="1582"/>
        <w:jc w:val="center"/>
        <w:rPr>
          <w:sz w:val="32"/>
        </w:rPr>
      </w:pPr>
    </w:p>
    <w:p w:rsidR="006D6DD6" w:rsidRDefault="003C3AF3" w:rsidP="006D6DD6">
      <w:pPr>
        <w:pStyle w:val="Titolo3"/>
        <w:numPr>
          <w:ilvl w:val="8"/>
          <w:numId w:val="2"/>
        </w:numPr>
        <w:ind w:left="1582" w:hanging="1582"/>
        <w:jc w:val="center"/>
        <w:rPr>
          <w:sz w:val="32"/>
        </w:rPr>
      </w:pPr>
      <w:r>
        <w:rPr>
          <w:sz w:val="32"/>
        </w:rPr>
        <w:t xml:space="preserve">             </w:t>
      </w:r>
      <w:r w:rsidR="006D6DD6">
        <w:rPr>
          <w:sz w:val="32"/>
        </w:rPr>
        <w:t>Supplemento Camera singola  € 250</w:t>
      </w:r>
    </w:p>
    <w:p w:rsidR="006D6DD6" w:rsidRPr="006D6DD6" w:rsidRDefault="006D6DD6" w:rsidP="006D6DD6">
      <w:pPr>
        <w:jc w:val="center"/>
        <w:rPr>
          <w:rFonts w:ascii="Century Gothic" w:hAnsi="Century Gothic"/>
          <w:b/>
          <w:sz w:val="32"/>
          <w:szCs w:val="40"/>
          <w:lang w:val="it-IT"/>
        </w:rPr>
      </w:pPr>
    </w:p>
    <w:p w:rsidR="006D6DD6" w:rsidRDefault="006D6DD6" w:rsidP="006D6DD6">
      <w:pPr>
        <w:pStyle w:val="Titolo2"/>
        <w:ind w:left="578" w:hanging="578"/>
        <w:jc w:val="center"/>
        <w:rPr>
          <w:rFonts w:ascii="Arial" w:hAnsi="Arial"/>
          <w:b/>
          <w:bCs/>
          <w:color w:val="000000"/>
        </w:rPr>
      </w:pPr>
      <w:r w:rsidRPr="00305A56">
        <w:rPr>
          <w:rFonts w:ascii="Arial" w:hAnsi="Arial"/>
          <w:b/>
          <w:bCs/>
          <w:color w:val="000000"/>
        </w:rPr>
        <w:t xml:space="preserve">ISCRIZIONE CON IL VERSAMENTO DELL’ACCONTO </w:t>
      </w:r>
      <w:proofErr w:type="spellStart"/>
      <w:r w:rsidRPr="00305A56">
        <w:rPr>
          <w:rFonts w:ascii="Arial" w:hAnsi="Arial"/>
          <w:b/>
          <w:bCs/>
          <w:color w:val="000000"/>
        </w:rPr>
        <w:t>DI</w:t>
      </w:r>
      <w:proofErr w:type="spellEnd"/>
      <w:r w:rsidRPr="00305A56"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5</w:t>
      </w:r>
      <w:r w:rsidR="0018750C">
        <w:rPr>
          <w:rFonts w:ascii="Arial" w:hAnsi="Arial"/>
          <w:b/>
          <w:bCs/>
          <w:color w:val="000000"/>
        </w:rPr>
        <w:t>00</w:t>
      </w:r>
      <w:r>
        <w:rPr>
          <w:rFonts w:ascii="Arial" w:hAnsi="Arial"/>
          <w:b/>
          <w:bCs/>
          <w:color w:val="000000"/>
        </w:rPr>
        <w:t>,00</w:t>
      </w:r>
      <w:r w:rsidRPr="00305A56">
        <w:rPr>
          <w:rFonts w:ascii="Arial" w:hAnsi="Arial"/>
          <w:b/>
          <w:bCs/>
          <w:color w:val="000000"/>
        </w:rPr>
        <w:t xml:space="preserve">€ </w:t>
      </w:r>
      <w:r>
        <w:rPr>
          <w:rFonts w:ascii="Arial" w:hAnsi="Arial"/>
          <w:b/>
          <w:bCs/>
          <w:color w:val="000000"/>
        </w:rPr>
        <w:t xml:space="preserve"> </w:t>
      </w:r>
    </w:p>
    <w:p w:rsidR="0018750C" w:rsidRPr="0018750C" w:rsidRDefault="006D6DD6" w:rsidP="006D6DD6">
      <w:pPr>
        <w:pStyle w:val="Titolo2"/>
        <w:ind w:left="578" w:hanging="578"/>
        <w:jc w:val="center"/>
        <w:rPr>
          <w:u w:val="single"/>
        </w:rPr>
      </w:pPr>
      <w:r w:rsidRPr="0018750C">
        <w:rPr>
          <w:rFonts w:ascii="Arial" w:hAnsi="Arial"/>
          <w:b/>
          <w:bCs/>
          <w:color w:val="000000"/>
        </w:rPr>
        <w:t>PORTANDO LA COPIA DEL</w:t>
      </w:r>
      <w:r w:rsidR="0018750C" w:rsidRPr="0018750C">
        <w:rPr>
          <w:rFonts w:ascii="Arial" w:hAnsi="Arial"/>
          <w:b/>
          <w:bCs/>
          <w:color w:val="000000"/>
        </w:rPr>
        <w:t xml:space="preserve">LA CARTA D’INDENTITA’ VALIDA PER L’ESPATRIO </w:t>
      </w:r>
    </w:p>
    <w:p w:rsidR="006D6DD6" w:rsidRPr="0018750C" w:rsidRDefault="0018750C" w:rsidP="006D6DD6">
      <w:pPr>
        <w:pStyle w:val="Titolo2"/>
        <w:ind w:left="578" w:hanging="578"/>
        <w:jc w:val="center"/>
        <w:rPr>
          <w:u w:val="single"/>
        </w:rPr>
      </w:pPr>
      <w:r w:rsidRPr="0018750C">
        <w:rPr>
          <w:rFonts w:ascii="Arial" w:hAnsi="Arial"/>
          <w:b/>
          <w:bCs/>
          <w:color w:val="000000"/>
        </w:rPr>
        <w:t xml:space="preserve">(DA RICONFERMARE POST BREXIT) O </w:t>
      </w:r>
      <w:r w:rsidR="006D6DD6" w:rsidRPr="0018750C">
        <w:rPr>
          <w:rFonts w:ascii="Arial" w:hAnsi="Arial"/>
          <w:b/>
          <w:bCs/>
          <w:color w:val="000000"/>
        </w:rPr>
        <w:t xml:space="preserve"> </w:t>
      </w:r>
      <w:r w:rsidR="006D6DD6" w:rsidRPr="0018750C">
        <w:rPr>
          <w:rFonts w:ascii="Arial" w:hAnsi="Arial"/>
          <w:b/>
          <w:bCs/>
          <w:color w:val="000000"/>
          <w:u w:val="single"/>
        </w:rPr>
        <w:t xml:space="preserve">PASSAPORTO </w:t>
      </w:r>
    </w:p>
    <w:p w:rsidR="006D6DD6" w:rsidRDefault="006D6DD6" w:rsidP="006D6DD6">
      <w:pPr>
        <w:pStyle w:val="Titolo9"/>
        <w:numPr>
          <w:ilvl w:val="0"/>
          <w:numId w:val="0"/>
        </w:numPr>
        <w:ind w:left="3540"/>
        <w:rPr>
          <w:color w:val="800000"/>
          <w:sz w:val="20"/>
        </w:rPr>
      </w:pPr>
    </w:p>
    <w:p w:rsidR="006D6DD6" w:rsidRDefault="006D6DD6" w:rsidP="006D6DD6">
      <w:pPr>
        <w:pStyle w:val="Titolo9"/>
        <w:numPr>
          <w:ilvl w:val="0"/>
          <w:numId w:val="0"/>
        </w:numPr>
        <w:ind w:left="3540"/>
        <w:rPr>
          <w:b/>
          <w:color w:val="800000"/>
        </w:rPr>
      </w:pPr>
    </w:p>
    <w:p w:rsidR="006D6DD6" w:rsidRDefault="006D6DD6" w:rsidP="006D6DD6">
      <w:pPr>
        <w:pStyle w:val="Titolo9"/>
        <w:numPr>
          <w:ilvl w:val="0"/>
          <w:numId w:val="0"/>
        </w:numPr>
        <w:ind w:left="3540"/>
        <w:jc w:val="left"/>
        <w:rPr>
          <w:b/>
          <w:color w:val="800000"/>
        </w:rPr>
      </w:pPr>
    </w:p>
    <w:p w:rsidR="006D6DD6" w:rsidRPr="00F6364E" w:rsidRDefault="006D6DD6" w:rsidP="006D6DD6">
      <w:pPr>
        <w:pStyle w:val="Titolo9"/>
        <w:numPr>
          <w:ilvl w:val="0"/>
          <w:numId w:val="0"/>
        </w:numPr>
        <w:ind w:left="3540"/>
        <w:jc w:val="left"/>
        <w:rPr>
          <w:rFonts w:ascii="Calibri" w:hAnsi="Calibri"/>
          <w:b/>
          <w:sz w:val="16"/>
          <w:szCs w:val="16"/>
        </w:rPr>
      </w:pPr>
      <w:r>
        <w:rPr>
          <w:b/>
          <w:color w:val="800000"/>
        </w:rPr>
        <w:t>S</w:t>
      </w:r>
      <w:r w:rsidRPr="00F6364E">
        <w:rPr>
          <w:b/>
          <w:color w:val="800000"/>
        </w:rPr>
        <w:t xml:space="preserve">ALDO ENTRO IL </w:t>
      </w:r>
      <w:r w:rsidR="0018750C">
        <w:rPr>
          <w:b/>
          <w:color w:val="800000"/>
        </w:rPr>
        <w:t>16/06/2019</w:t>
      </w:r>
    </w:p>
    <w:p w:rsidR="006D6DD6" w:rsidRDefault="006D6DD6" w:rsidP="006D6DD6">
      <w:pPr>
        <w:pStyle w:val="Rigadintestazione"/>
        <w:jc w:val="center"/>
        <w:rPr>
          <w:rFonts w:ascii="Calibri" w:hAnsi="Calibri"/>
          <w:b/>
          <w:sz w:val="16"/>
          <w:szCs w:val="16"/>
        </w:rPr>
      </w:pPr>
    </w:p>
    <w:p w:rsidR="006D6DD6" w:rsidRDefault="006D6DD6" w:rsidP="006D6DD6">
      <w:pPr>
        <w:pStyle w:val="Rigadintestazione"/>
        <w:jc w:val="center"/>
        <w:rPr>
          <w:rFonts w:ascii="Calibri" w:hAnsi="Calibri"/>
          <w:b/>
          <w:sz w:val="16"/>
          <w:szCs w:val="16"/>
        </w:rPr>
      </w:pPr>
    </w:p>
    <w:p w:rsidR="006D6DD6" w:rsidRDefault="006D6DD6" w:rsidP="006D6DD6">
      <w:pPr>
        <w:pStyle w:val="NormaleWeb"/>
        <w:jc w:val="both"/>
      </w:pPr>
      <w:r>
        <w:rPr>
          <w:b/>
          <w:color w:val="943634"/>
        </w:rPr>
        <w:t>S</w:t>
      </w:r>
      <w:r w:rsidRPr="00E02B9D">
        <w:rPr>
          <w:b/>
          <w:color w:val="943634"/>
        </w:rPr>
        <w:t>ede di Novara</w:t>
      </w:r>
      <w:r>
        <w:rPr>
          <w:b/>
          <w:color w:val="943634"/>
        </w:rPr>
        <w:t xml:space="preserve"> – Via dei Caccia 7/B -  tel. 0321-6751042-54</w:t>
      </w:r>
      <w:r w:rsidRPr="00E02B9D">
        <w:rPr>
          <w:b/>
          <w:color w:val="943634"/>
        </w:rPr>
        <w:t xml:space="preserve">  fax 0321/6751041 </w:t>
      </w:r>
      <w:proofErr w:type="spellStart"/>
      <w:r w:rsidRPr="00E02B9D">
        <w:rPr>
          <w:b/>
          <w:color w:val="943634"/>
        </w:rPr>
        <w:t>etsi@cislnovara</w:t>
      </w:r>
      <w:proofErr w:type="spellEnd"/>
    </w:p>
    <w:p w:rsidR="006D6DD6" w:rsidRDefault="006D6DD6" w:rsidP="0052690F">
      <w:pPr>
        <w:rPr>
          <w:rFonts w:cs="Helvetica"/>
          <w:color w:val="101720"/>
          <w:sz w:val="16"/>
          <w:szCs w:val="16"/>
          <w:lang w:val="it-IT"/>
        </w:rPr>
      </w:pPr>
    </w:p>
    <w:p w:rsidR="006D6DD6" w:rsidRDefault="006D6DD6" w:rsidP="0052690F">
      <w:pPr>
        <w:rPr>
          <w:rFonts w:cs="Helvetica"/>
          <w:color w:val="101720"/>
          <w:sz w:val="16"/>
          <w:szCs w:val="16"/>
          <w:lang w:val="it-IT"/>
        </w:rPr>
      </w:pPr>
    </w:p>
    <w:p w:rsidR="006D6DD6" w:rsidRDefault="006D6DD6" w:rsidP="0052690F">
      <w:pPr>
        <w:rPr>
          <w:rFonts w:cs="Helvetica"/>
          <w:color w:val="101720"/>
          <w:sz w:val="16"/>
          <w:szCs w:val="16"/>
          <w:lang w:val="it-IT"/>
        </w:rPr>
      </w:pPr>
    </w:p>
    <w:p w:rsidR="006D6DD6" w:rsidRDefault="006D6DD6" w:rsidP="0052690F">
      <w:pPr>
        <w:rPr>
          <w:rFonts w:cs="Helvetica"/>
          <w:color w:val="101720"/>
          <w:sz w:val="16"/>
          <w:szCs w:val="16"/>
          <w:lang w:val="it-IT"/>
        </w:rPr>
      </w:pPr>
    </w:p>
    <w:p w:rsidR="00E547E6" w:rsidRPr="001A608E" w:rsidRDefault="00E547E6" w:rsidP="00E547E6">
      <w:pPr>
        <w:jc w:val="both"/>
        <w:rPr>
          <w:rFonts w:eastAsia="Times New Roman" w:cs="Arial"/>
          <w:b/>
          <w:bCs/>
          <w:sz w:val="8"/>
          <w:szCs w:val="8"/>
          <w:shd w:val="clear" w:color="auto" w:fill="FFFFFF"/>
          <w:lang w:val="it-IT"/>
        </w:rPr>
      </w:pPr>
    </w:p>
    <w:p w:rsidR="0018750C" w:rsidRDefault="00C72E1D" w:rsidP="00DA6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="Arial"/>
          <w:b/>
          <w:bCs/>
          <w:shd w:val="clear" w:color="auto" w:fill="FFFFFF"/>
          <w:lang w:val="it-IT"/>
        </w:rPr>
      </w:pPr>
      <w:r w:rsidRPr="001A608E">
        <w:rPr>
          <w:rFonts w:asciiTheme="majorHAnsi" w:eastAsia="Times New Roman" w:hAnsiTheme="majorHAnsi" w:cs="Arial"/>
          <w:b/>
          <w:bCs/>
          <w:shd w:val="clear" w:color="auto" w:fill="FFFFFF"/>
          <w:lang w:val="it-IT"/>
        </w:rPr>
        <w:t>Dal 16 al 22 Luglio</w:t>
      </w:r>
      <w:r w:rsidR="00DA61B6" w:rsidRPr="001A608E">
        <w:rPr>
          <w:rFonts w:asciiTheme="majorHAnsi" w:eastAsia="Times New Roman" w:hAnsiTheme="majorHAnsi" w:cs="Arial"/>
          <w:b/>
          <w:bCs/>
          <w:shd w:val="clear" w:color="auto" w:fill="FFFFFF"/>
          <w:lang w:val="it-IT"/>
        </w:rPr>
        <w:t xml:space="preserve"> 2019 </w:t>
      </w:r>
      <w:r w:rsidR="002632F3" w:rsidRPr="001A608E">
        <w:rPr>
          <w:rFonts w:asciiTheme="majorHAnsi" w:eastAsia="Times New Roman" w:hAnsiTheme="majorHAnsi" w:cs="Arial"/>
          <w:b/>
          <w:bCs/>
          <w:shd w:val="clear" w:color="auto" w:fill="FFFFFF"/>
          <w:lang w:val="it-IT"/>
        </w:rPr>
        <w:t xml:space="preserve"> - </w:t>
      </w:r>
    </w:p>
    <w:p w:rsidR="00E547E6" w:rsidRPr="001A608E" w:rsidRDefault="00DA61B6" w:rsidP="00DA6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="Times New Roman" w:hAnsiTheme="majorHAnsi" w:cs="Arial"/>
          <w:b/>
          <w:bCs/>
          <w:shd w:val="clear" w:color="auto" w:fill="FFFFFF"/>
          <w:lang w:val="it-IT"/>
        </w:rPr>
      </w:pPr>
      <w:r w:rsidRPr="001A608E">
        <w:rPr>
          <w:rFonts w:asciiTheme="majorHAnsi" w:eastAsia="Times New Roman" w:hAnsiTheme="majorHAnsi" w:cs="Arial"/>
          <w:b/>
          <w:bCs/>
          <w:shd w:val="clear" w:color="auto" w:fill="FFFFFF"/>
          <w:lang w:val="it-IT"/>
        </w:rPr>
        <w:t>viaggio con</w:t>
      </w:r>
      <w:r w:rsidR="002632F3" w:rsidRPr="001A608E">
        <w:rPr>
          <w:rFonts w:asciiTheme="majorHAnsi" w:eastAsia="Times New Roman" w:hAnsiTheme="majorHAnsi" w:cs="Arial"/>
          <w:b/>
          <w:bCs/>
          <w:shd w:val="clear" w:color="auto" w:fill="FFFFFF"/>
          <w:lang w:val="it-IT"/>
        </w:rPr>
        <w:t xml:space="preserve"> la Guida</w:t>
      </w:r>
      <w:r w:rsidRPr="001A608E">
        <w:rPr>
          <w:rFonts w:asciiTheme="majorHAnsi" w:eastAsia="Times New Roman" w:hAnsiTheme="majorHAnsi" w:cs="Arial"/>
          <w:b/>
          <w:bCs/>
          <w:shd w:val="clear" w:color="auto" w:fill="FFFFFF"/>
          <w:lang w:val="it-IT"/>
        </w:rPr>
        <w:t xml:space="preserve"> Roberto Di Gioacchino</w:t>
      </w:r>
      <w:r w:rsidR="0018750C">
        <w:rPr>
          <w:rFonts w:asciiTheme="majorHAnsi" w:eastAsia="Times New Roman" w:hAnsiTheme="majorHAnsi" w:cs="Arial"/>
          <w:b/>
          <w:bCs/>
          <w:shd w:val="clear" w:color="auto" w:fill="FFFFFF"/>
          <w:lang w:val="it-IT"/>
        </w:rPr>
        <w:t xml:space="preserve"> Se confermato entro il mese di Aprile</w:t>
      </w:r>
    </w:p>
    <w:p w:rsidR="002A0FDB" w:rsidRPr="0052690F" w:rsidRDefault="002A0FDB" w:rsidP="00E547E6">
      <w:pPr>
        <w:jc w:val="both"/>
        <w:rPr>
          <w:rFonts w:eastAsia="Times New Roman" w:cs="Arial"/>
          <w:b/>
          <w:bCs/>
          <w:sz w:val="22"/>
          <w:szCs w:val="22"/>
          <w:shd w:val="clear" w:color="auto" w:fill="FFFFFF"/>
          <w:lang w:val="it-IT"/>
        </w:rPr>
      </w:pPr>
    </w:p>
    <w:p w:rsidR="002A0FDB" w:rsidRPr="0052690F" w:rsidRDefault="002A0FDB" w:rsidP="006D6DD6">
      <w:pPr>
        <w:tabs>
          <w:tab w:val="left" w:pos="3276"/>
        </w:tabs>
        <w:jc w:val="both"/>
        <w:rPr>
          <w:rFonts w:eastAsia="Times New Roman" w:cs="Arial"/>
          <w:b/>
          <w:bCs/>
          <w:sz w:val="22"/>
          <w:szCs w:val="22"/>
          <w:shd w:val="clear" w:color="auto" w:fill="FFFFFF"/>
          <w:lang w:val="it-IT"/>
        </w:rPr>
      </w:pPr>
    </w:p>
    <w:p w:rsidR="00E81795" w:rsidRPr="000B0C50" w:rsidRDefault="000B0C50" w:rsidP="0088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</w:pPr>
      <w:r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1° Giorno: </w:t>
      </w:r>
      <w:r w:rsidR="00BF3996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Martedì 16 Luglio: </w:t>
      </w:r>
      <w:r w:rsidR="00E81795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Milano/Londra / </w:t>
      </w:r>
      <w:proofErr w:type="spellStart"/>
      <w:r w:rsidR="001A608E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>Stratford</w:t>
      </w:r>
      <w:proofErr w:type="spellEnd"/>
      <w:r w:rsidR="001A608E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 </w:t>
      </w:r>
      <w:proofErr w:type="spellStart"/>
      <w:r w:rsidR="001A608E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>Upon</w:t>
      </w:r>
      <w:proofErr w:type="spellEnd"/>
      <w:r w:rsidR="001A608E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 </w:t>
      </w:r>
      <w:proofErr w:type="spellStart"/>
      <w:r w:rsidR="001A608E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>Avon</w:t>
      </w:r>
      <w:proofErr w:type="spellEnd"/>
      <w:r w:rsidR="001A608E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 /Birmingham</w:t>
      </w:r>
    </w:p>
    <w:p w:rsidR="00E81795" w:rsidRPr="0052690F" w:rsidRDefault="00E81795" w:rsidP="0088075F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52690F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  <w:t xml:space="preserve">Partenza da Milano con volo di linea EASYJET per Londra. </w:t>
      </w:r>
      <w:r w:rsidRPr="0052690F">
        <w:rPr>
          <w:rFonts w:asciiTheme="majorHAnsi" w:hAnsiTheme="majorHAnsi"/>
          <w:sz w:val="22"/>
          <w:szCs w:val="22"/>
          <w:lang w:val="it-IT"/>
        </w:rPr>
        <w:t>Arrivo Londra incontro con la guida</w:t>
      </w:r>
      <w:r w:rsidR="00F051BF">
        <w:rPr>
          <w:rFonts w:asciiTheme="majorHAnsi" w:hAnsiTheme="majorHAnsi"/>
          <w:sz w:val="22"/>
          <w:szCs w:val="22"/>
          <w:lang w:val="it-IT"/>
        </w:rPr>
        <w:t>, sistemazione in pullman privato</w:t>
      </w:r>
      <w:r w:rsidRPr="0052690F">
        <w:rPr>
          <w:rFonts w:asciiTheme="majorHAnsi" w:hAnsiTheme="majorHAnsi"/>
          <w:sz w:val="22"/>
          <w:szCs w:val="22"/>
          <w:lang w:val="it-IT"/>
        </w:rPr>
        <w:t xml:space="preserve"> e proseguimento verso Nord , in direzione Birmingham. Lungo il percorso sosta e visita </w:t>
      </w:r>
      <w:proofErr w:type="spellStart"/>
      <w:r w:rsidRPr="0052690F">
        <w:rPr>
          <w:rFonts w:asciiTheme="majorHAnsi" w:hAnsiTheme="majorHAnsi"/>
          <w:sz w:val="22"/>
          <w:szCs w:val="22"/>
          <w:lang w:val="it-IT"/>
        </w:rPr>
        <w:t>Stratford</w:t>
      </w:r>
      <w:proofErr w:type="spellEnd"/>
      <w:r w:rsidRPr="0052690F">
        <w:rPr>
          <w:rFonts w:asciiTheme="majorHAnsi" w:hAnsiTheme="majorHAnsi"/>
          <w:sz w:val="22"/>
          <w:szCs w:val="22"/>
          <w:lang w:val="it-IT"/>
        </w:rPr>
        <w:t xml:space="preserve"> </w:t>
      </w:r>
      <w:proofErr w:type="spellStart"/>
      <w:r w:rsidRPr="0052690F">
        <w:rPr>
          <w:rFonts w:asciiTheme="majorHAnsi" w:hAnsiTheme="majorHAnsi"/>
          <w:sz w:val="22"/>
          <w:szCs w:val="22"/>
          <w:lang w:val="it-IT"/>
        </w:rPr>
        <w:t>Upon</w:t>
      </w:r>
      <w:proofErr w:type="spellEnd"/>
      <w:r w:rsidRPr="0052690F">
        <w:rPr>
          <w:rFonts w:asciiTheme="majorHAnsi" w:hAnsiTheme="majorHAnsi"/>
          <w:sz w:val="22"/>
          <w:szCs w:val="22"/>
          <w:lang w:val="it-IT"/>
        </w:rPr>
        <w:t xml:space="preserve"> </w:t>
      </w:r>
      <w:proofErr w:type="spellStart"/>
      <w:r w:rsidRPr="0052690F">
        <w:rPr>
          <w:rFonts w:asciiTheme="majorHAnsi" w:hAnsiTheme="majorHAnsi"/>
          <w:sz w:val="22"/>
          <w:szCs w:val="22"/>
          <w:lang w:val="it-IT"/>
        </w:rPr>
        <w:t>Avon</w:t>
      </w:r>
      <w:proofErr w:type="spellEnd"/>
      <w:r w:rsidRPr="0052690F">
        <w:rPr>
          <w:rFonts w:asciiTheme="majorHAnsi" w:hAnsiTheme="majorHAnsi"/>
          <w:sz w:val="22"/>
          <w:szCs w:val="22"/>
          <w:lang w:val="it-IT"/>
        </w:rPr>
        <w:t>, graziosa cittadina medievale che sorge su</w:t>
      </w:r>
      <w:r w:rsidR="0052690F" w:rsidRPr="0052690F">
        <w:rPr>
          <w:rFonts w:asciiTheme="majorHAnsi" w:hAnsiTheme="majorHAnsi"/>
          <w:sz w:val="22"/>
          <w:szCs w:val="22"/>
          <w:lang w:val="it-IT"/>
        </w:rPr>
        <w:t xml:space="preserve">lle rive del fiume </w:t>
      </w:r>
      <w:proofErr w:type="spellStart"/>
      <w:r w:rsidR="0052690F" w:rsidRPr="0052690F">
        <w:rPr>
          <w:rFonts w:asciiTheme="majorHAnsi" w:hAnsiTheme="majorHAnsi"/>
          <w:sz w:val="22"/>
          <w:szCs w:val="22"/>
          <w:lang w:val="it-IT"/>
        </w:rPr>
        <w:t>Avon</w:t>
      </w:r>
      <w:proofErr w:type="spellEnd"/>
      <w:r w:rsidR="0052690F" w:rsidRPr="0052690F">
        <w:rPr>
          <w:rFonts w:asciiTheme="majorHAnsi" w:hAnsiTheme="majorHAnsi"/>
          <w:sz w:val="22"/>
          <w:szCs w:val="22"/>
          <w:lang w:val="it-IT"/>
        </w:rPr>
        <w:t>, nonché</w:t>
      </w:r>
      <w:r w:rsidR="00BF3996" w:rsidRPr="0052690F">
        <w:rPr>
          <w:rFonts w:asciiTheme="majorHAnsi" w:hAnsiTheme="majorHAnsi"/>
          <w:sz w:val="22"/>
          <w:szCs w:val="22"/>
          <w:lang w:val="it-IT"/>
        </w:rPr>
        <w:t xml:space="preserve"> città natale del più</w:t>
      </w:r>
      <w:r w:rsidRPr="0052690F">
        <w:rPr>
          <w:rFonts w:asciiTheme="majorHAnsi" w:hAnsiTheme="majorHAnsi"/>
          <w:sz w:val="22"/>
          <w:szCs w:val="22"/>
          <w:lang w:val="it-IT"/>
        </w:rPr>
        <w:t xml:space="preserve"> grande drammaturgo in lingua inglese, William Shakespeare. Visita fa</w:t>
      </w:r>
      <w:r w:rsidR="0052690F" w:rsidRPr="0052690F">
        <w:rPr>
          <w:rFonts w:asciiTheme="majorHAnsi" w:hAnsiTheme="majorHAnsi"/>
          <w:sz w:val="22"/>
          <w:szCs w:val="22"/>
          <w:lang w:val="it-IT"/>
        </w:rPr>
        <w:t>coltativa della sua casa Natale</w:t>
      </w:r>
      <w:r w:rsidRPr="0052690F">
        <w:rPr>
          <w:rFonts w:asciiTheme="majorHAnsi" w:hAnsiTheme="majorHAnsi"/>
          <w:sz w:val="22"/>
          <w:szCs w:val="22"/>
          <w:lang w:val="it-IT"/>
        </w:rPr>
        <w:t xml:space="preserve">. </w:t>
      </w:r>
      <w:r w:rsidR="0052690F" w:rsidRPr="0052690F">
        <w:rPr>
          <w:rFonts w:asciiTheme="majorHAnsi" w:hAnsiTheme="majorHAnsi"/>
          <w:sz w:val="22"/>
          <w:szCs w:val="22"/>
          <w:lang w:val="it-IT"/>
        </w:rPr>
        <w:t xml:space="preserve">In serata sistemazione in Hotel. </w:t>
      </w:r>
      <w:r w:rsidRPr="0052690F">
        <w:rPr>
          <w:rFonts w:asciiTheme="majorHAnsi" w:hAnsiTheme="majorHAnsi"/>
          <w:sz w:val="22"/>
          <w:szCs w:val="22"/>
          <w:lang w:val="it-IT"/>
        </w:rPr>
        <w:t>Cena e pernottamento in hotel a Birmingham o Chester .</w:t>
      </w:r>
    </w:p>
    <w:p w:rsidR="00E81795" w:rsidRPr="001A608E" w:rsidRDefault="00E81795" w:rsidP="0088075F">
      <w:pPr>
        <w:jc w:val="both"/>
        <w:rPr>
          <w:rFonts w:asciiTheme="majorHAnsi" w:hAnsiTheme="majorHAnsi"/>
          <w:sz w:val="16"/>
          <w:szCs w:val="16"/>
          <w:lang w:val="it-IT"/>
        </w:rPr>
      </w:pPr>
    </w:p>
    <w:p w:rsidR="00E81795" w:rsidRPr="000B0C50" w:rsidRDefault="000B0C50" w:rsidP="0088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</w:pPr>
      <w:r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2° Giorno : </w:t>
      </w:r>
      <w:r w:rsidR="00BF3996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Mercoledì 17 Luglio: </w:t>
      </w:r>
      <w:r w:rsidR="00E81795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Chester / Liverpool / </w:t>
      </w:r>
      <w:proofErr w:type="spellStart"/>
      <w:r w:rsidR="00E81795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>Conwy</w:t>
      </w:r>
      <w:proofErr w:type="spellEnd"/>
      <w:r w:rsidR="00E81795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 / </w:t>
      </w:r>
      <w:proofErr w:type="spellStart"/>
      <w:r w:rsidR="00E81795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>Llandudno</w:t>
      </w:r>
      <w:proofErr w:type="spellEnd"/>
      <w:r w:rsidR="00E81795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 </w:t>
      </w:r>
    </w:p>
    <w:p w:rsidR="0052690F" w:rsidRDefault="000E7659" w:rsidP="0088075F">
      <w:pPr>
        <w:jc w:val="both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179705</wp:posOffset>
            </wp:positionV>
            <wp:extent cx="2708910" cy="1805940"/>
            <wp:effectExtent l="19050" t="0" r="0" b="0"/>
            <wp:wrapTight wrapText="bothSides">
              <wp:wrapPolygon edited="0">
                <wp:start x="608" y="0"/>
                <wp:lineTo x="-152" y="1595"/>
                <wp:lineTo x="-152" y="20051"/>
                <wp:lineTo x="152" y="21418"/>
                <wp:lineTo x="608" y="21418"/>
                <wp:lineTo x="20810" y="21418"/>
                <wp:lineTo x="21266" y="21418"/>
                <wp:lineTo x="21570" y="20051"/>
                <wp:lineTo x="21570" y="1595"/>
                <wp:lineTo x="21266" y="228"/>
                <wp:lineTo x="20810" y="0"/>
                <wp:lineTo x="608" y="0"/>
              </wp:wrapPolygon>
            </wp:wrapTight>
            <wp:docPr id="3" name="Immagine 2" descr="Risultati immagini per 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Che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0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2690F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Prima colazione e visita di </w:t>
      </w:r>
      <w:r w:rsidR="00E81795" w:rsidRPr="000E7659">
        <w:rPr>
          <w:rFonts w:asciiTheme="majorHAnsi" w:hAnsiTheme="majorHAnsi"/>
          <w:b/>
          <w:sz w:val="22"/>
          <w:szCs w:val="22"/>
          <w:lang w:val="it-IT"/>
        </w:rPr>
        <w:t>Chester</w:t>
      </w:r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, </w:t>
      </w:r>
      <w:proofErr w:type="spellStart"/>
      <w:r w:rsidR="00E81795" w:rsidRPr="0052690F">
        <w:rPr>
          <w:rFonts w:asciiTheme="majorHAnsi" w:hAnsiTheme="majorHAnsi"/>
          <w:sz w:val="22"/>
          <w:szCs w:val="22"/>
          <w:lang w:val="it-IT"/>
        </w:rPr>
        <w:t>citta</w:t>
      </w:r>
      <w:proofErr w:type="spellEnd"/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 fondata nel I sec. D.C. dagli antichi Romani, famosa per le sue </w:t>
      </w:r>
      <w:proofErr w:type="spellStart"/>
      <w:r w:rsidR="00E81795" w:rsidRPr="0052690F">
        <w:rPr>
          <w:rFonts w:asciiTheme="majorHAnsi" w:eastAsia="Times New Roman" w:hAnsiTheme="majorHAnsi" w:cs="Times New Roman"/>
          <w:i/>
          <w:iCs/>
          <w:sz w:val="22"/>
          <w:szCs w:val="22"/>
          <w:shd w:val="clear" w:color="auto" w:fill="FFFFFF"/>
          <w:lang w:val="it-IT"/>
        </w:rPr>
        <w:t>Rows</w:t>
      </w:r>
      <w:proofErr w:type="spellEnd"/>
      <w:r w:rsidR="00E81795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 xml:space="preserve">, le case a graticcio </w:t>
      </w:r>
      <w:proofErr w:type="spellStart"/>
      <w:r w:rsidR="00E81795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>porticate</w:t>
      </w:r>
      <w:proofErr w:type="spellEnd"/>
      <w:r w:rsidR="00E81795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 xml:space="preserve"> con una galleria al piano superiore che costeggiano le quattro strade cittadine che seguono la struttura urbanistica roman</w:t>
      </w:r>
      <w:r w:rsidR="001A608E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>a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 xml:space="preserve">. </w:t>
      </w:r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Continuazione  per  la visita di </w:t>
      </w:r>
      <w:r w:rsidR="00E81795" w:rsidRPr="000E7659">
        <w:rPr>
          <w:rFonts w:asciiTheme="majorHAnsi" w:hAnsiTheme="majorHAnsi"/>
          <w:b/>
          <w:sz w:val="22"/>
          <w:szCs w:val="22"/>
          <w:lang w:val="it-IT"/>
        </w:rPr>
        <w:t>Liverpool,</w:t>
      </w:r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 famosa città mercantile divenuta nel 2003 Capitale Europea della cultura e città natale del famoso gruppo musicale britannico “The Beatles”.  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 xml:space="preserve">Tempo libero per il pranzo e proseguimento 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</w:t>
      </w:r>
      <w:r w:rsidR="0052690F" w:rsidRPr="0052690F">
        <w:rPr>
          <w:rFonts w:asciiTheme="majorHAnsi" w:hAnsiTheme="majorHAnsi"/>
          <w:sz w:val="22"/>
          <w:szCs w:val="22"/>
          <w:lang w:val="it-IT"/>
        </w:rPr>
        <w:t xml:space="preserve">verso </w:t>
      </w:r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il Galles , 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con sosta a </w:t>
      </w:r>
      <w:proofErr w:type="spellStart"/>
      <w:r w:rsidR="00E81795" w:rsidRPr="000E7659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>Conwy</w:t>
      </w:r>
      <w:proofErr w:type="spellEnd"/>
      <w:r w:rsidR="00E81795" w:rsidRPr="000E7659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>,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città situata sulla costa nord del Galles e sosta fotografica esterni  del Castello omonimo.</w:t>
      </w:r>
      <w:r w:rsidR="00E81795" w:rsidRPr="001A608E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</w:t>
      </w:r>
      <w:r w:rsidR="001A608E" w:rsidRPr="001A608E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Visita della </w:t>
      </w:r>
      <w:proofErr w:type="spellStart"/>
      <w:r w:rsidR="001A608E" w:rsidRPr="001A608E">
        <w:rPr>
          <w:rFonts w:asciiTheme="majorHAnsi" w:eastAsia="Times New Roman" w:hAnsiTheme="majorHAnsi" w:cs="Times New Roman"/>
          <w:sz w:val="22"/>
          <w:szCs w:val="22"/>
          <w:lang w:val="it-IT"/>
        </w:rPr>
        <w:t>Plas</w:t>
      </w:r>
      <w:proofErr w:type="spellEnd"/>
      <w:r w:rsidR="001A608E" w:rsidRPr="001A608E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</w:t>
      </w:r>
      <w:proofErr w:type="spellStart"/>
      <w:r w:rsidR="001A608E" w:rsidRPr="001A608E">
        <w:rPr>
          <w:rFonts w:asciiTheme="majorHAnsi" w:eastAsia="Times New Roman" w:hAnsiTheme="majorHAnsi" w:cs="Times New Roman"/>
          <w:sz w:val="22"/>
          <w:szCs w:val="22"/>
          <w:lang w:val="it-IT"/>
        </w:rPr>
        <w:t>Mawr</w:t>
      </w:r>
      <w:proofErr w:type="spellEnd"/>
      <w:r w:rsidR="001A608E" w:rsidRPr="001A608E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, affascinante struttura del periodo Elisabettiano (1500) splendidamente conservata. Successivamente visita della </w:t>
      </w:r>
      <w:proofErr w:type="spellStart"/>
      <w:r w:rsidR="001A608E" w:rsidRPr="001A608E">
        <w:rPr>
          <w:rFonts w:asciiTheme="majorHAnsi" w:eastAsia="Times New Roman" w:hAnsiTheme="majorHAnsi" w:cs="Times New Roman"/>
          <w:sz w:val="22"/>
          <w:szCs w:val="22"/>
          <w:lang w:val="it-IT"/>
        </w:rPr>
        <w:t>Plas</w:t>
      </w:r>
      <w:proofErr w:type="spellEnd"/>
      <w:r w:rsidR="001A608E" w:rsidRPr="001A608E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</w:t>
      </w:r>
      <w:proofErr w:type="spellStart"/>
      <w:r w:rsidR="001A608E" w:rsidRPr="001A608E">
        <w:rPr>
          <w:rFonts w:asciiTheme="majorHAnsi" w:eastAsia="Times New Roman" w:hAnsiTheme="majorHAnsi" w:cs="Times New Roman"/>
          <w:sz w:val="22"/>
          <w:szCs w:val="22"/>
          <w:lang w:val="it-IT"/>
        </w:rPr>
        <w:t>Ne</w:t>
      </w:r>
      <w:r w:rsidR="0078087D">
        <w:rPr>
          <w:rFonts w:asciiTheme="majorHAnsi" w:eastAsia="Times New Roman" w:hAnsiTheme="majorHAnsi" w:cs="Times New Roman"/>
          <w:sz w:val="22"/>
          <w:szCs w:val="22"/>
          <w:lang w:val="it-IT"/>
        </w:rPr>
        <w:t>wydd</w:t>
      </w:r>
      <w:proofErr w:type="spellEnd"/>
      <w:r w:rsidR="0078087D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House, una residenza baron</w:t>
      </w:r>
      <w:r w:rsidR="001A608E" w:rsidRPr="001A608E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ale appartenuta al famoso Marchese di </w:t>
      </w:r>
      <w:proofErr w:type="spellStart"/>
      <w:r w:rsidR="001A608E" w:rsidRPr="001A608E">
        <w:rPr>
          <w:rFonts w:asciiTheme="majorHAnsi" w:eastAsia="Times New Roman" w:hAnsiTheme="majorHAnsi" w:cs="Times New Roman"/>
          <w:sz w:val="22"/>
          <w:szCs w:val="22"/>
          <w:lang w:val="it-IT"/>
        </w:rPr>
        <w:t>Anglesey</w:t>
      </w:r>
      <w:proofErr w:type="spellEnd"/>
      <w:r w:rsidR="001A608E" w:rsidRPr="001A608E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, immersa in un incantevole parco, quale posizione è considerata di eccezionale bellezza. </w:t>
      </w:r>
      <w:r w:rsidR="00E81795" w:rsidRPr="001A608E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Cena e pernottamento a </w:t>
      </w:r>
      <w:proofErr w:type="spellStart"/>
      <w:r w:rsidR="00E81795" w:rsidRPr="001A608E">
        <w:rPr>
          <w:rFonts w:asciiTheme="majorHAnsi" w:hAnsiTheme="majorHAnsi"/>
          <w:sz w:val="22"/>
          <w:szCs w:val="22"/>
          <w:lang w:val="it-IT"/>
        </w:rPr>
        <w:t>Llandudno</w:t>
      </w:r>
      <w:proofErr w:type="spellEnd"/>
      <w:r w:rsidR="0052690F" w:rsidRPr="001A608E">
        <w:rPr>
          <w:rFonts w:asciiTheme="majorHAnsi" w:hAnsiTheme="majorHAnsi"/>
          <w:sz w:val="22"/>
          <w:szCs w:val="22"/>
          <w:lang w:val="it-IT"/>
        </w:rPr>
        <w:t>.</w:t>
      </w:r>
    </w:p>
    <w:p w:rsidR="001A608E" w:rsidRPr="001A608E" w:rsidRDefault="001A608E" w:rsidP="0088075F">
      <w:pPr>
        <w:jc w:val="both"/>
        <w:rPr>
          <w:rFonts w:asciiTheme="majorHAnsi" w:hAnsiTheme="majorHAnsi"/>
          <w:sz w:val="16"/>
          <w:szCs w:val="16"/>
          <w:lang w:val="it-IT"/>
        </w:rPr>
      </w:pPr>
    </w:p>
    <w:p w:rsidR="00E81795" w:rsidRPr="000B0C50" w:rsidRDefault="000B0C50" w:rsidP="0088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="Times New Roman"/>
          <w:b/>
          <w:color w:val="943634" w:themeColor="accent2" w:themeShade="BF"/>
          <w:sz w:val="22"/>
          <w:szCs w:val="22"/>
          <w:lang w:val="it-IT"/>
        </w:rPr>
      </w:pPr>
      <w:r w:rsidRPr="000B0C50">
        <w:rPr>
          <w:rFonts w:asciiTheme="majorHAnsi" w:eastAsia="Times New Roman" w:hAnsiTheme="majorHAnsi" w:cs="Times New Roman"/>
          <w:b/>
          <w:color w:val="943634" w:themeColor="accent2" w:themeShade="BF"/>
          <w:sz w:val="22"/>
          <w:szCs w:val="22"/>
          <w:lang w:val="it-IT"/>
        </w:rPr>
        <w:t xml:space="preserve">3° Giorno: </w:t>
      </w:r>
      <w:r w:rsidR="00BF3996" w:rsidRPr="000B0C50">
        <w:rPr>
          <w:rFonts w:asciiTheme="majorHAnsi" w:eastAsia="Times New Roman" w:hAnsiTheme="majorHAnsi" w:cs="Times New Roman"/>
          <w:b/>
          <w:color w:val="943634" w:themeColor="accent2" w:themeShade="BF"/>
          <w:sz w:val="22"/>
          <w:szCs w:val="22"/>
          <w:lang w:val="it-IT"/>
        </w:rPr>
        <w:t xml:space="preserve">Giovedì 18 Luglio: </w:t>
      </w:r>
      <w:proofErr w:type="spellStart"/>
      <w:r w:rsidR="00E81795" w:rsidRPr="000B0C50">
        <w:rPr>
          <w:rFonts w:asciiTheme="majorHAnsi" w:eastAsia="Times New Roman" w:hAnsiTheme="majorHAnsi" w:cs="Times New Roman"/>
          <w:b/>
          <w:color w:val="943634" w:themeColor="accent2" w:themeShade="BF"/>
          <w:sz w:val="22"/>
          <w:szCs w:val="22"/>
          <w:lang w:val="it-IT"/>
        </w:rPr>
        <w:t>Llandudno</w:t>
      </w:r>
      <w:proofErr w:type="spellEnd"/>
      <w:r w:rsidR="00E81795" w:rsidRPr="000B0C50">
        <w:rPr>
          <w:rFonts w:asciiTheme="majorHAnsi" w:eastAsia="Times New Roman" w:hAnsiTheme="majorHAnsi" w:cs="Times New Roman"/>
          <w:b/>
          <w:color w:val="943634" w:themeColor="accent2" w:themeShade="BF"/>
          <w:sz w:val="22"/>
          <w:szCs w:val="22"/>
          <w:lang w:val="it-IT"/>
        </w:rPr>
        <w:t xml:space="preserve"> / </w:t>
      </w:r>
      <w:proofErr w:type="spellStart"/>
      <w:r w:rsidR="00E81795" w:rsidRPr="000B0C50">
        <w:rPr>
          <w:rFonts w:asciiTheme="majorHAnsi" w:eastAsia="Times New Roman" w:hAnsiTheme="majorHAnsi" w:cs="Times New Roman"/>
          <w:b/>
          <w:color w:val="943634" w:themeColor="accent2" w:themeShade="BF"/>
          <w:sz w:val="22"/>
          <w:szCs w:val="22"/>
          <w:lang w:val="it-IT"/>
        </w:rPr>
        <w:t>Caernarfon</w:t>
      </w:r>
      <w:proofErr w:type="spellEnd"/>
      <w:r w:rsidR="00E81795" w:rsidRPr="000B0C50">
        <w:rPr>
          <w:rFonts w:asciiTheme="majorHAnsi" w:eastAsia="Times New Roman" w:hAnsiTheme="majorHAnsi" w:cs="Times New Roman"/>
          <w:b/>
          <w:color w:val="943634" w:themeColor="accent2" w:themeShade="BF"/>
          <w:sz w:val="22"/>
          <w:szCs w:val="22"/>
          <w:lang w:val="it-IT"/>
        </w:rPr>
        <w:t xml:space="preserve"> / Isola di </w:t>
      </w:r>
      <w:proofErr w:type="spellStart"/>
      <w:r w:rsidR="00E81795" w:rsidRPr="000B0C50">
        <w:rPr>
          <w:rFonts w:asciiTheme="majorHAnsi" w:eastAsia="Times New Roman" w:hAnsiTheme="majorHAnsi" w:cs="Times New Roman"/>
          <w:b/>
          <w:color w:val="943634" w:themeColor="accent2" w:themeShade="BF"/>
          <w:sz w:val="22"/>
          <w:szCs w:val="22"/>
          <w:lang w:val="it-IT"/>
        </w:rPr>
        <w:t>Anglesey</w:t>
      </w:r>
      <w:proofErr w:type="spellEnd"/>
      <w:r w:rsidR="00E81795" w:rsidRPr="000B0C50">
        <w:rPr>
          <w:rFonts w:asciiTheme="majorHAnsi" w:eastAsia="Times New Roman" w:hAnsiTheme="majorHAnsi" w:cs="Times New Roman"/>
          <w:b/>
          <w:color w:val="943634" w:themeColor="accent2" w:themeShade="BF"/>
          <w:sz w:val="22"/>
          <w:szCs w:val="22"/>
          <w:lang w:val="it-IT"/>
        </w:rPr>
        <w:t xml:space="preserve"> e South </w:t>
      </w:r>
      <w:proofErr w:type="spellStart"/>
      <w:r w:rsidR="00E81795" w:rsidRPr="000B0C50">
        <w:rPr>
          <w:rFonts w:asciiTheme="majorHAnsi" w:eastAsia="Times New Roman" w:hAnsiTheme="majorHAnsi" w:cs="Times New Roman"/>
          <w:b/>
          <w:color w:val="943634" w:themeColor="accent2" w:themeShade="BF"/>
          <w:sz w:val="22"/>
          <w:szCs w:val="22"/>
          <w:lang w:val="it-IT"/>
        </w:rPr>
        <w:t>Stack</w:t>
      </w:r>
      <w:proofErr w:type="spellEnd"/>
      <w:r w:rsidR="00E81795" w:rsidRPr="000B0C50">
        <w:rPr>
          <w:rFonts w:asciiTheme="majorHAnsi" w:eastAsia="Times New Roman" w:hAnsiTheme="majorHAnsi" w:cs="Times New Roman"/>
          <w:b/>
          <w:color w:val="943634" w:themeColor="accent2" w:themeShade="BF"/>
          <w:sz w:val="22"/>
          <w:szCs w:val="22"/>
          <w:lang w:val="it-IT"/>
        </w:rPr>
        <w:t xml:space="preserve"> </w:t>
      </w:r>
      <w:proofErr w:type="spellStart"/>
      <w:r w:rsidR="00E81795" w:rsidRPr="000B0C50">
        <w:rPr>
          <w:rFonts w:asciiTheme="majorHAnsi" w:eastAsia="Times New Roman" w:hAnsiTheme="majorHAnsi" w:cs="Times New Roman"/>
          <w:b/>
          <w:color w:val="943634" w:themeColor="accent2" w:themeShade="BF"/>
          <w:sz w:val="22"/>
          <w:szCs w:val="22"/>
          <w:lang w:val="it-IT"/>
        </w:rPr>
        <w:t>Cliff</w:t>
      </w:r>
      <w:proofErr w:type="spellEnd"/>
      <w:r w:rsidR="00E81795" w:rsidRPr="000B0C50">
        <w:rPr>
          <w:rFonts w:asciiTheme="majorHAnsi" w:eastAsia="Times New Roman" w:hAnsiTheme="majorHAnsi" w:cs="Times New Roman"/>
          <w:b/>
          <w:color w:val="943634" w:themeColor="accent2" w:themeShade="BF"/>
          <w:sz w:val="22"/>
          <w:szCs w:val="22"/>
          <w:lang w:val="it-IT"/>
        </w:rPr>
        <w:t xml:space="preserve"> </w:t>
      </w:r>
    </w:p>
    <w:p w:rsidR="00E81795" w:rsidRDefault="0042697B" w:rsidP="0088075F">
      <w:pPr>
        <w:jc w:val="both"/>
        <w:rPr>
          <w:rFonts w:asciiTheme="majorHAnsi" w:eastAsia="Times New Roman" w:hAnsiTheme="majorHAnsi" w:cs="Times New Roman"/>
          <w:sz w:val="22"/>
          <w:szCs w:val="22"/>
          <w:lang w:val="it-IT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5215890</wp:posOffset>
            </wp:positionV>
            <wp:extent cx="6656070" cy="1874520"/>
            <wp:effectExtent l="19050" t="0" r="0" b="0"/>
            <wp:wrapSquare wrapText="bothSides"/>
            <wp:docPr id="2" name="Immagine 2" descr="Caernar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ernarf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Prima colazione in Hotel e partenza per</w:t>
      </w:r>
      <w:r w:rsidR="00E81795" w:rsidRPr="000E7659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 xml:space="preserve"> </w:t>
      </w:r>
      <w:proofErr w:type="spellStart"/>
      <w:r w:rsidR="00E81795" w:rsidRPr="000E7659">
        <w:rPr>
          <w:rFonts w:asciiTheme="majorHAnsi" w:hAnsiTheme="majorHAnsi"/>
          <w:b/>
          <w:sz w:val="22"/>
          <w:szCs w:val="22"/>
          <w:lang w:val="it-IT"/>
        </w:rPr>
        <w:t>Caernarfon</w:t>
      </w:r>
      <w:proofErr w:type="spellEnd"/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 e visita del Castello dove tradizionalmente avviene la cerimonia di investitura dell’erede al trono del monarca britannico con il titolo di “Principe di Galles” dal 1301. Proseguimento per l’isola di </w:t>
      </w:r>
      <w:proofErr w:type="spellStart"/>
      <w:r w:rsidR="00E81795" w:rsidRPr="0052690F">
        <w:rPr>
          <w:rFonts w:asciiTheme="majorHAnsi" w:hAnsiTheme="majorHAnsi"/>
          <w:sz w:val="22"/>
          <w:szCs w:val="22"/>
          <w:lang w:val="it-IT"/>
        </w:rPr>
        <w:t>Anglesey</w:t>
      </w:r>
      <w:proofErr w:type="spellEnd"/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 e 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visita della </w:t>
      </w:r>
      <w:proofErr w:type="spellStart"/>
      <w:r w:rsidR="00E81795" w:rsidRPr="0052690F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>Plas</w:t>
      </w:r>
      <w:proofErr w:type="spellEnd"/>
      <w:r w:rsidR="00E81795" w:rsidRPr="0052690F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 xml:space="preserve"> </w:t>
      </w:r>
      <w:proofErr w:type="spellStart"/>
      <w:r w:rsidR="00E81795" w:rsidRPr="0052690F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>Newydd</w:t>
      </w:r>
      <w:proofErr w:type="spellEnd"/>
      <w:r w:rsidR="00E81795" w:rsidRPr="0052690F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 xml:space="preserve"> House</w:t>
      </w:r>
      <w:r w:rsidR="003E5C83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, una residenza baron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ale appartenuta al famoso Marchese di </w:t>
      </w:r>
      <w:proofErr w:type="spellStart"/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Anglesey</w:t>
      </w:r>
      <w:proofErr w:type="spellEnd"/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, immersa in un incantevole parco, quale posizion</w:t>
      </w:r>
      <w:r w:rsidR="003E5C83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e è 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considerata di eccezionale bellezza.</w:t>
      </w:r>
      <w:r w:rsidR="003E5C83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Lungo  il percorso per sosta a </w:t>
      </w:r>
      <w:proofErr w:type="spellStart"/>
      <w:r w:rsidR="00E81795" w:rsidRPr="0052690F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>Llanfairpwllgwyngyllgogergychwyrndrobwllllantysiliogogogoch</w:t>
      </w:r>
      <w:proofErr w:type="spellEnd"/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che on I suoi </w:t>
      </w:r>
      <w:r w:rsidR="003E5C83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58 caratteri è il toponimo più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lungo in Europa </w:t>
      </w:r>
      <w:r w:rsidR="003E5C83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Tempo libero per il pranzo. Pomeriggio dedicato al South </w:t>
      </w:r>
      <w:proofErr w:type="spellStart"/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Stack</w:t>
      </w:r>
      <w:proofErr w:type="spellEnd"/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</w:t>
      </w:r>
      <w:proofErr w:type="spellStart"/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Cliff</w:t>
      </w:r>
      <w:proofErr w:type="spellEnd"/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</w:t>
      </w:r>
      <w:proofErr w:type="spellStart"/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Reserve</w:t>
      </w:r>
      <w:proofErr w:type="spellEnd"/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e South </w:t>
      </w:r>
      <w:proofErr w:type="spellStart"/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Stack</w:t>
      </w:r>
      <w:proofErr w:type="spellEnd"/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</w:t>
      </w:r>
      <w:proofErr w:type="spellStart"/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Lighthouse</w:t>
      </w:r>
      <w:proofErr w:type="spellEnd"/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, una spettacolare insenatura dove si possono osservare delle rari</w:t>
      </w:r>
      <w:r w:rsidR="001A608E">
        <w:rPr>
          <w:rFonts w:asciiTheme="majorHAnsi" w:eastAsia="Times New Roman" w:hAnsiTheme="majorHAnsi" w:cs="Times New Roman"/>
          <w:sz w:val="22"/>
          <w:szCs w:val="22"/>
          <w:lang w:val="it-IT"/>
        </w:rPr>
        <w:t>ssime specie di volatili e famosa per la sua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antichissima geologia. Cena e pernottamento in hotel.</w:t>
      </w:r>
    </w:p>
    <w:p w:rsidR="000E7659" w:rsidRDefault="000E7659" w:rsidP="0088075F">
      <w:pPr>
        <w:jc w:val="both"/>
        <w:rPr>
          <w:rFonts w:asciiTheme="majorHAnsi" w:eastAsia="Times New Roman" w:hAnsiTheme="majorHAnsi" w:cs="Times New Roman"/>
          <w:sz w:val="22"/>
          <w:szCs w:val="22"/>
          <w:lang w:val="it-IT"/>
        </w:rPr>
      </w:pPr>
    </w:p>
    <w:p w:rsidR="001A608E" w:rsidRPr="0052690F" w:rsidRDefault="001A608E" w:rsidP="0088075F">
      <w:pPr>
        <w:jc w:val="both"/>
        <w:rPr>
          <w:rFonts w:asciiTheme="majorHAnsi" w:hAnsiTheme="majorHAnsi"/>
          <w:sz w:val="16"/>
          <w:szCs w:val="16"/>
          <w:lang w:val="it-IT"/>
        </w:rPr>
      </w:pPr>
    </w:p>
    <w:p w:rsidR="00E81795" w:rsidRPr="000B0C50" w:rsidRDefault="000B0C50" w:rsidP="0088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</w:pPr>
      <w:r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4° Giorno: </w:t>
      </w:r>
      <w:r w:rsidR="00BF3996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Venerdì 19 Luglio: </w:t>
      </w:r>
      <w:proofErr w:type="spellStart"/>
      <w:r w:rsidR="00E81795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>Llandudno</w:t>
      </w:r>
      <w:proofErr w:type="spellEnd"/>
      <w:r w:rsidR="00E81795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 / Snowdonia / </w:t>
      </w:r>
      <w:proofErr w:type="spellStart"/>
      <w:r w:rsidR="00E81795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>Aberystwyth</w:t>
      </w:r>
      <w:proofErr w:type="spellEnd"/>
      <w:r w:rsidR="00E81795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 / Cardigan </w:t>
      </w:r>
    </w:p>
    <w:p w:rsidR="00E81795" w:rsidRPr="0052690F" w:rsidRDefault="000E7659" w:rsidP="0088075F">
      <w:pPr>
        <w:jc w:val="both"/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</w:pPr>
      <w:r>
        <w:rPr>
          <w:rFonts w:asciiTheme="majorHAnsi" w:hAnsiTheme="majorHAnsi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169545</wp:posOffset>
            </wp:positionV>
            <wp:extent cx="2129790" cy="1472565"/>
            <wp:effectExtent l="19050" t="0" r="3810" b="0"/>
            <wp:wrapTight wrapText="bothSides">
              <wp:wrapPolygon edited="0">
                <wp:start x="773" y="0"/>
                <wp:lineTo x="-193" y="1956"/>
                <wp:lineTo x="-193" y="19560"/>
                <wp:lineTo x="386" y="21237"/>
                <wp:lineTo x="773" y="21237"/>
                <wp:lineTo x="20673" y="21237"/>
                <wp:lineTo x="21059" y="21237"/>
                <wp:lineTo x="21639" y="19560"/>
                <wp:lineTo x="21639" y="1956"/>
                <wp:lineTo x="21252" y="279"/>
                <wp:lineTo x="20673" y="0"/>
                <wp:lineTo x="773" y="0"/>
              </wp:wrapPolygon>
            </wp:wrapTight>
            <wp:docPr id="5" name="Immagine 5" descr="Risultati immagini per Snowd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Snowdo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72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2690F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Prima colazione in Hotel e partenza per </w:t>
      </w:r>
      <w:r w:rsidR="00BF3996" w:rsidRPr="0052690F">
        <w:rPr>
          <w:rFonts w:asciiTheme="majorHAnsi" w:hAnsiTheme="majorHAnsi"/>
          <w:sz w:val="22"/>
          <w:szCs w:val="22"/>
          <w:lang w:val="it-IT"/>
        </w:rPr>
        <w:t xml:space="preserve">lo </w:t>
      </w:r>
      <w:r w:rsidR="00E81795" w:rsidRPr="000E7659">
        <w:rPr>
          <w:rFonts w:asciiTheme="majorHAnsi" w:hAnsiTheme="majorHAnsi"/>
          <w:b/>
          <w:sz w:val="22"/>
          <w:szCs w:val="22"/>
          <w:lang w:val="it-IT"/>
        </w:rPr>
        <w:t>Snowdonia National Park</w:t>
      </w:r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. 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Si prosegue dunque verso il nord occiden</w:t>
      </w:r>
      <w:r w:rsidR="00BF3996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tale del Galles fino a </w:t>
      </w:r>
      <w:proofErr w:type="spellStart"/>
      <w:r w:rsidR="00BF3996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Betws</w:t>
      </w:r>
      <w:proofErr w:type="spellEnd"/>
      <w:r w:rsidR="00BF3996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y </w:t>
      </w:r>
      <w:proofErr w:type="spellStart"/>
      <w:r w:rsidR="00BF3996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C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oed</w:t>
      </w:r>
      <w:proofErr w:type="spellEnd"/>
      <w:r w:rsidR="00BF3996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,  uno dei villaggi più 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graziosi del Galles. </w:t>
      </w:r>
      <w:r w:rsidR="00BF3996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Si prosegue verso il nord occidentale del Galles per una escursione indimenticabile con  uno storico treno a vapore.</w:t>
      </w:r>
      <w:r w:rsidR="00BF3996" w:rsidRPr="0052690F">
        <w:rPr>
          <w:rFonts w:asciiTheme="majorHAnsi" w:hAnsiTheme="majorHAnsi"/>
          <w:sz w:val="22"/>
          <w:szCs w:val="22"/>
          <w:lang w:val="it-IT"/>
        </w:rPr>
        <w:t xml:space="preserve"> Il </w:t>
      </w:r>
      <w:proofErr w:type="spellStart"/>
      <w:r w:rsidR="00BF3996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>Ffestiniog</w:t>
      </w:r>
      <w:proofErr w:type="spellEnd"/>
      <w:r w:rsidR="00BF3996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BF3996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>Railway</w:t>
      </w:r>
      <w:proofErr w:type="spellEnd"/>
      <w:r w:rsidR="00BF3996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> è una </w:t>
      </w:r>
      <w:hyperlink r:id="rId12" w:tooltip="Ferrovia turistica" w:history="1">
        <w:r w:rsidR="00BF3996" w:rsidRPr="0052690F">
          <w:rPr>
            <w:rStyle w:val="Collegamentoipertestuale"/>
            <w:rFonts w:asciiTheme="majorHAnsi" w:eastAsia="Times New Roman" w:hAnsiTheme="majorHAnsi" w:cs="Times New Roman"/>
            <w:color w:val="auto"/>
            <w:sz w:val="22"/>
            <w:szCs w:val="22"/>
            <w:u w:val="none"/>
            <w:shd w:val="clear" w:color="auto" w:fill="FFFFFF"/>
            <w:lang w:val="it-IT"/>
          </w:rPr>
          <w:t>ferrovia turistica</w:t>
        </w:r>
      </w:hyperlink>
      <w:r w:rsidR="00BF3996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> nel </w:t>
      </w:r>
      <w:hyperlink r:id="rId13" w:tooltip="Regno Unito" w:history="1">
        <w:r w:rsidR="00BF3996" w:rsidRPr="0052690F">
          <w:rPr>
            <w:rStyle w:val="Collegamentoipertestuale"/>
            <w:rFonts w:asciiTheme="majorHAnsi" w:eastAsia="Times New Roman" w:hAnsiTheme="majorHAnsi" w:cs="Times New Roman"/>
            <w:color w:val="auto"/>
            <w:sz w:val="22"/>
            <w:szCs w:val="22"/>
            <w:u w:val="none"/>
            <w:shd w:val="clear" w:color="auto" w:fill="FFFFFF"/>
            <w:lang w:val="it-IT"/>
          </w:rPr>
          <w:t>Regno Unito</w:t>
        </w:r>
      </w:hyperlink>
      <w:r w:rsidR="00BF3996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> a </w:t>
      </w:r>
      <w:hyperlink r:id="rId14" w:tooltip="Scartamento ridotto" w:history="1">
        <w:r w:rsidR="00BF3996" w:rsidRPr="0052690F">
          <w:rPr>
            <w:rStyle w:val="Collegamentoipertestuale"/>
            <w:rFonts w:asciiTheme="majorHAnsi" w:eastAsia="Times New Roman" w:hAnsiTheme="majorHAnsi" w:cs="Times New Roman"/>
            <w:color w:val="auto"/>
            <w:sz w:val="22"/>
            <w:szCs w:val="22"/>
            <w:u w:val="none"/>
            <w:shd w:val="clear" w:color="auto" w:fill="FFFFFF"/>
            <w:lang w:val="it-IT"/>
          </w:rPr>
          <w:t>scartamento ridotto</w:t>
        </w:r>
      </w:hyperlink>
      <w:r w:rsidR="00BF3996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>. La linea, lunga 21,5 km, venne costruita nel </w:t>
      </w:r>
      <w:hyperlink r:id="rId15" w:tooltip="1836" w:history="1">
        <w:r w:rsidR="00BF3996" w:rsidRPr="0052690F">
          <w:rPr>
            <w:rStyle w:val="Collegamentoipertestuale"/>
            <w:rFonts w:asciiTheme="majorHAnsi" w:eastAsia="Times New Roman" w:hAnsiTheme="majorHAnsi" w:cs="Times New Roman"/>
            <w:color w:val="auto"/>
            <w:sz w:val="22"/>
            <w:szCs w:val="22"/>
            <w:u w:val="none"/>
            <w:shd w:val="clear" w:color="auto" w:fill="FFFFFF"/>
            <w:lang w:val="it-IT"/>
          </w:rPr>
          <w:t>1836</w:t>
        </w:r>
      </w:hyperlink>
      <w:r w:rsidR="00BF3996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> e chiusa definitivamente nel 1946. Utilizzata per il trasporto dei minerali</w:t>
      </w:r>
      <w:r w:rsidR="00BF3996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, collega </w:t>
      </w:r>
      <w:proofErr w:type="spellStart"/>
      <w:r w:rsidR="00BF3996" w:rsidRPr="000E7659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>Porthmadog</w:t>
      </w:r>
      <w:proofErr w:type="spellEnd"/>
      <w:r w:rsidR="00BF3996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con </w:t>
      </w:r>
      <w:proofErr w:type="spellStart"/>
      <w:r w:rsidR="00BF3996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Blaenau</w:t>
      </w:r>
      <w:proofErr w:type="spellEnd"/>
      <w:r w:rsidR="00BF3996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</w:t>
      </w:r>
      <w:proofErr w:type="spellStart"/>
      <w:r w:rsidR="00BF3996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Ffestioniog</w:t>
      </w:r>
      <w:proofErr w:type="spellEnd"/>
      <w:r w:rsidR="00BF3996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, a bordo è possibile degustare un Tipico Tea con torte Gallesi .  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 xml:space="preserve">.  Arrivo a </w:t>
      </w:r>
      <w:proofErr w:type="spellStart"/>
      <w:r w:rsidR="00E81795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>Porthmadog</w:t>
      </w:r>
      <w:proofErr w:type="spellEnd"/>
      <w:r w:rsidR="00E81795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 xml:space="preserve">  </w:t>
      </w:r>
      <w:r w:rsidR="00BF3996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 xml:space="preserve"> e t</w:t>
      </w:r>
      <w:r w:rsidR="00BF3996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empo libero per il pranzo.</w:t>
      </w:r>
      <w:r w:rsidR="0088075F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 xml:space="preserve"> </w:t>
      </w:r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Nel </w:t>
      </w:r>
      <w:r w:rsidR="00E81795" w:rsidRPr="0052690F">
        <w:rPr>
          <w:rFonts w:asciiTheme="majorHAnsi" w:hAnsiTheme="majorHAnsi"/>
          <w:sz w:val="22"/>
          <w:szCs w:val="22"/>
          <w:lang w:val="it-IT"/>
        </w:rPr>
        <w:lastRenderedPageBreak/>
        <w:t>pomerigg</w:t>
      </w:r>
      <w:r w:rsidR="00BF3996" w:rsidRPr="0052690F">
        <w:rPr>
          <w:rFonts w:asciiTheme="majorHAnsi" w:hAnsiTheme="majorHAnsi"/>
          <w:sz w:val="22"/>
          <w:szCs w:val="22"/>
          <w:lang w:val="it-IT"/>
        </w:rPr>
        <w:t>i</w:t>
      </w:r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o proseguimento per  </w:t>
      </w:r>
      <w:proofErr w:type="spellStart"/>
      <w:r w:rsidR="00E81795" w:rsidRPr="000E7659">
        <w:rPr>
          <w:rFonts w:asciiTheme="majorHAnsi" w:hAnsiTheme="majorHAnsi"/>
          <w:b/>
          <w:sz w:val="22"/>
          <w:szCs w:val="22"/>
          <w:lang w:val="it-IT"/>
        </w:rPr>
        <w:t>Aberystwyth</w:t>
      </w:r>
      <w:proofErr w:type="spellEnd"/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88075F" w:rsidRPr="0052690F">
        <w:rPr>
          <w:rFonts w:asciiTheme="majorHAnsi" w:hAnsiTheme="majorHAnsi"/>
          <w:sz w:val="22"/>
          <w:szCs w:val="22"/>
          <w:lang w:val="it-IT"/>
        </w:rPr>
        <w:t xml:space="preserve">e visita alla Camera Oscura. </w:t>
      </w:r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La prima tappa fondamentale nella affascinante storia della Fotografia è stata l'invenzione della Camera Oscura, parte essenziale della macchina fotografica. La Camera Oscura di </w:t>
      </w:r>
      <w:proofErr w:type="spellStart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Aberystwyth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è la più grande del mondo e per accedervi si usa la funicolare che è la più alta del Regno Unito (237 metri)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.</w:t>
      </w:r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Al termine </w:t>
      </w:r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della visita, 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p</w:t>
      </w:r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roseguimento per Cardigan Bay. Sistemazione, c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ena e pernottamento in hotel .</w:t>
      </w:r>
    </w:p>
    <w:p w:rsidR="00E81795" w:rsidRPr="0052690F" w:rsidRDefault="00E81795" w:rsidP="00E81795">
      <w:pPr>
        <w:shd w:val="clear" w:color="auto" w:fill="FFFFFF"/>
        <w:rPr>
          <w:rFonts w:eastAsia="Times New Roman" w:cs="Times New Roman"/>
          <w:bCs/>
          <w:sz w:val="16"/>
          <w:szCs w:val="16"/>
          <w:lang w:val="it-IT"/>
        </w:rPr>
      </w:pPr>
    </w:p>
    <w:p w:rsidR="00E81795" w:rsidRPr="000B0C50" w:rsidRDefault="000B0C50" w:rsidP="0088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2"/>
          <w:szCs w:val="22"/>
          <w:lang w:val="it-IT"/>
        </w:rPr>
      </w:pPr>
      <w:r w:rsidRPr="000B0C5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2"/>
          <w:szCs w:val="22"/>
          <w:lang w:val="it-IT"/>
        </w:rPr>
        <w:t xml:space="preserve">5° Giorno : </w:t>
      </w:r>
      <w:r w:rsidR="0088075F" w:rsidRPr="000B0C5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2"/>
          <w:szCs w:val="22"/>
          <w:lang w:val="it-IT"/>
        </w:rPr>
        <w:t>Sabato 20 Luglio: Cardigan</w:t>
      </w:r>
      <w:r w:rsidR="00E81795" w:rsidRPr="000B0C5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2"/>
          <w:szCs w:val="22"/>
          <w:lang w:val="it-IT"/>
        </w:rPr>
        <w:t>/ St. David</w:t>
      </w:r>
      <w:r w:rsidR="0088075F" w:rsidRPr="000B0C5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2"/>
          <w:szCs w:val="22"/>
          <w:lang w:val="it-IT"/>
        </w:rPr>
        <w:t xml:space="preserve">/ </w:t>
      </w:r>
      <w:proofErr w:type="spellStart"/>
      <w:r w:rsidR="0088075F" w:rsidRPr="000B0C5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2"/>
          <w:szCs w:val="22"/>
          <w:lang w:val="it-IT"/>
        </w:rPr>
        <w:t>Pembrokeshire</w:t>
      </w:r>
      <w:proofErr w:type="spellEnd"/>
      <w:r w:rsidR="0088075F" w:rsidRPr="000B0C5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2"/>
          <w:szCs w:val="22"/>
          <w:lang w:val="it-IT"/>
        </w:rPr>
        <w:t xml:space="preserve">/ </w:t>
      </w:r>
      <w:proofErr w:type="spellStart"/>
      <w:r w:rsidR="0088075F" w:rsidRPr="000B0C50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2"/>
          <w:szCs w:val="22"/>
          <w:lang w:val="it-IT"/>
        </w:rPr>
        <w:t>Tenby</w:t>
      </w:r>
      <w:proofErr w:type="spellEnd"/>
    </w:p>
    <w:p w:rsidR="0088075F" w:rsidRPr="0052690F" w:rsidRDefault="000E7659" w:rsidP="0088075F">
      <w:pPr>
        <w:jc w:val="both"/>
        <w:rPr>
          <w:rFonts w:asciiTheme="majorHAnsi" w:hAnsiTheme="majorHAnsi"/>
          <w:sz w:val="22"/>
          <w:szCs w:val="22"/>
          <w:u w:val="single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349250</wp:posOffset>
            </wp:positionV>
            <wp:extent cx="2465070" cy="1435100"/>
            <wp:effectExtent l="19050" t="0" r="0" b="0"/>
            <wp:wrapTight wrapText="bothSides">
              <wp:wrapPolygon edited="0">
                <wp:start x="668" y="0"/>
                <wp:lineTo x="-167" y="2007"/>
                <wp:lineTo x="-167" y="18350"/>
                <wp:lineTo x="334" y="21218"/>
                <wp:lineTo x="668" y="21218"/>
                <wp:lineTo x="20699" y="21218"/>
                <wp:lineTo x="21032" y="21218"/>
                <wp:lineTo x="21533" y="19497"/>
                <wp:lineTo x="21533" y="2007"/>
                <wp:lineTo x="21199" y="287"/>
                <wp:lineTo x="20699" y="0"/>
                <wp:lineTo x="668" y="0"/>
              </wp:wrapPolygon>
            </wp:wrapTight>
            <wp:docPr id="8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2690F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88075F" w:rsidRPr="0052690F">
        <w:rPr>
          <w:rFonts w:asciiTheme="majorHAnsi" w:hAnsiTheme="majorHAnsi"/>
          <w:sz w:val="22"/>
          <w:szCs w:val="22"/>
          <w:lang w:val="it-IT"/>
        </w:rPr>
        <w:t xml:space="preserve">Prima colazione in Hotel. </w:t>
      </w:r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In mattinata partenza per St. David e visita del </w:t>
      </w:r>
      <w:proofErr w:type="spellStart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Bishop's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Palace e della </w:t>
      </w:r>
      <w:r w:rsidR="0088075F" w:rsidRPr="000E7659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 xml:space="preserve">St. </w:t>
      </w:r>
      <w:proofErr w:type="spellStart"/>
      <w:r w:rsidR="0088075F" w:rsidRPr="000E7659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>Davids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</w:t>
      </w:r>
      <w:proofErr w:type="spellStart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Cathedral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, una delle Cattedrali più antiche del Paese. Continuazione per il </w:t>
      </w:r>
      <w:proofErr w:type="spellStart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Pembrokeshire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e sosta al </w:t>
      </w:r>
      <w:proofErr w:type="spellStart"/>
      <w:r w:rsidR="0088075F" w:rsidRPr="0052690F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>Pembroke</w:t>
      </w:r>
      <w:proofErr w:type="spellEnd"/>
      <w:r w:rsidR="0088075F" w:rsidRPr="0052690F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 xml:space="preserve"> </w:t>
      </w:r>
      <w:proofErr w:type="spellStart"/>
      <w:r w:rsidR="0088075F" w:rsidRPr="0052690F">
        <w:rPr>
          <w:rFonts w:asciiTheme="majorHAnsi" w:eastAsia="Times New Roman" w:hAnsiTheme="majorHAnsi" w:cs="Times New Roman"/>
          <w:b/>
          <w:sz w:val="22"/>
          <w:szCs w:val="22"/>
          <w:lang w:val="it-IT"/>
        </w:rPr>
        <w:t>Castle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per una foto (esterni) al Castello di origine Normanna , luogo di nascita del Re Enrico VII Tudor che ha dato poi origine a una delle più famose dinastie della storia Inglese .Proseguimento per la </w:t>
      </w:r>
      <w:proofErr w:type="spellStart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Strackpole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Estate, che comprende un tratto di costa lungo 8 miglia e include due bellissime spiagge (</w:t>
      </w:r>
      <w:proofErr w:type="spellStart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Barafundle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Bay e Broad </w:t>
      </w:r>
      <w:proofErr w:type="spellStart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Haven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), una valle boscosa e il </w:t>
      </w:r>
      <w:proofErr w:type="spellStart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Bosherton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Lily </w:t>
      </w:r>
      <w:proofErr w:type="spellStart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Ponds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, un sistema di laghi artificiali, famoso per le spettacolari fioriture di ninfee in estate.  Pranzo libero. Successiva visita della St </w:t>
      </w:r>
      <w:proofErr w:type="spellStart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Govan's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</w:t>
      </w:r>
      <w:proofErr w:type="spellStart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Chapel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e poi dello spettacolare Green Bridge </w:t>
      </w:r>
      <w:proofErr w:type="spellStart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of</w:t>
      </w:r>
      <w:proofErr w:type="spellEnd"/>
      <w:r w:rsidR="0088075F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Wales, considerate una bellezze naturali più spettacolari del Regno Unito. </w:t>
      </w:r>
      <w:r w:rsidR="0088075F" w:rsidRPr="0052690F">
        <w:rPr>
          <w:rFonts w:asciiTheme="majorHAnsi" w:hAnsiTheme="majorHAnsi"/>
          <w:sz w:val="22"/>
          <w:szCs w:val="22"/>
          <w:lang w:val="it-IT"/>
        </w:rPr>
        <w:t xml:space="preserve">In serata arrivo a </w:t>
      </w:r>
      <w:proofErr w:type="spellStart"/>
      <w:r w:rsidR="000E7200" w:rsidRPr="0052690F">
        <w:rPr>
          <w:rFonts w:asciiTheme="majorHAnsi" w:hAnsiTheme="majorHAnsi"/>
          <w:sz w:val="22"/>
          <w:szCs w:val="22"/>
          <w:lang w:val="it-IT"/>
        </w:rPr>
        <w:t>Tenby</w:t>
      </w:r>
      <w:proofErr w:type="spellEnd"/>
      <w:r w:rsidR="000E7200" w:rsidRPr="0052690F">
        <w:rPr>
          <w:rFonts w:asciiTheme="majorHAnsi" w:hAnsiTheme="majorHAnsi"/>
          <w:sz w:val="22"/>
          <w:szCs w:val="22"/>
          <w:lang w:val="it-IT"/>
        </w:rPr>
        <w:t>, c</w:t>
      </w:r>
      <w:r w:rsidR="0088075F" w:rsidRPr="0052690F">
        <w:rPr>
          <w:rFonts w:asciiTheme="majorHAnsi" w:hAnsiTheme="majorHAnsi"/>
          <w:sz w:val="22"/>
          <w:szCs w:val="22"/>
          <w:lang w:val="it-IT"/>
        </w:rPr>
        <w:t xml:space="preserve">ena e pernottamento in </w:t>
      </w:r>
      <w:r w:rsidR="000E7200" w:rsidRPr="0052690F">
        <w:rPr>
          <w:rFonts w:asciiTheme="majorHAnsi" w:hAnsiTheme="majorHAnsi"/>
          <w:sz w:val="22"/>
          <w:szCs w:val="22"/>
          <w:lang w:val="it-IT"/>
        </w:rPr>
        <w:t xml:space="preserve">Hotel. </w:t>
      </w:r>
    </w:p>
    <w:p w:rsidR="0088075F" w:rsidRPr="0052690F" w:rsidRDefault="0078087D" w:rsidP="00E81795">
      <w:pPr>
        <w:shd w:val="clear" w:color="auto" w:fill="FFFFFF"/>
        <w:rPr>
          <w:rFonts w:eastAsia="Times New Roman" w:cs="Times New Roman"/>
          <w:sz w:val="18"/>
          <w:szCs w:val="18"/>
          <w:lang w:val="it-IT"/>
        </w:rPr>
      </w:pPr>
      <w:r>
        <w:rPr>
          <w:rFonts w:asciiTheme="majorHAnsi" w:hAnsiTheme="majorHAnsi"/>
          <w:b/>
          <w:sz w:val="18"/>
          <w:szCs w:val="18"/>
          <w:u w:val="single"/>
          <w:lang w:val="it-IT"/>
        </w:rPr>
        <w:t xml:space="preserve">N.B.: </w:t>
      </w:r>
      <w:r w:rsidR="0088075F" w:rsidRPr="0052690F">
        <w:rPr>
          <w:rFonts w:asciiTheme="majorHAnsi" w:hAnsiTheme="majorHAnsi"/>
          <w:b/>
          <w:sz w:val="18"/>
          <w:szCs w:val="18"/>
          <w:u w:val="single"/>
          <w:lang w:val="it-IT"/>
        </w:rPr>
        <w:t xml:space="preserve">Talvolta le strade sono ad </w:t>
      </w:r>
      <w:proofErr w:type="spellStart"/>
      <w:r w:rsidR="0088075F" w:rsidRPr="0052690F">
        <w:rPr>
          <w:rFonts w:asciiTheme="majorHAnsi" w:hAnsiTheme="majorHAnsi"/>
          <w:b/>
          <w:sz w:val="18"/>
          <w:szCs w:val="18"/>
          <w:u w:val="single"/>
          <w:lang w:val="it-IT"/>
        </w:rPr>
        <w:t>accessibilita’</w:t>
      </w:r>
      <w:proofErr w:type="spellEnd"/>
      <w:r w:rsidR="0088075F" w:rsidRPr="0052690F">
        <w:rPr>
          <w:rFonts w:asciiTheme="majorHAnsi" w:hAnsiTheme="majorHAnsi"/>
          <w:b/>
          <w:sz w:val="18"/>
          <w:szCs w:val="18"/>
          <w:u w:val="single"/>
          <w:lang w:val="it-IT"/>
        </w:rPr>
        <w:t xml:space="preserve"> limitata per gli addestramenti militari. Pertanto non e’ sempre possibile visitare St </w:t>
      </w:r>
      <w:proofErr w:type="spellStart"/>
      <w:r w:rsidR="0088075F" w:rsidRPr="0052690F">
        <w:rPr>
          <w:rFonts w:asciiTheme="majorHAnsi" w:hAnsiTheme="majorHAnsi"/>
          <w:b/>
          <w:sz w:val="18"/>
          <w:szCs w:val="18"/>
          <w:u w:val="single"/>
          <w:lang w:val="it-IT"/>
        </w:rPr>
        <w:t>Govan</w:t>
      </w:r>
      <w:proofErr w:type="spellEnd"/>
      <w:r w:rsidR="0088075F" w:rsidRPr="0052690F">
        <w:rPr>
          <w:rFonts w:asciiTheme="majorHAnsi" w:hAnsiTheme="majorHAnsi"/>
          <w:b/>
          <w:sz w:val="18"/>
          <w:szCs w:val="18"/>
          <w:u w:val="single"/>
          <w:lang w:val="it-IT"/>
        </w:rPr>
        <w:t xml:space="preserve"> </w:t>
      </w:r>
      <w:proofErr w:type="spellStart"/>
      <w:r w:rsidR="0088075F" w:rsidRPr="0052690F">
        <w:rPr>
          <w:rFonts w:asciiTheme="majorHAnsi" w:hAnsiTheme="majorHAnsi"/>
          <w:b/>
          <w:sz w:val="18"/>
          <w:szCs w:val="18"/>
          <w:u w:val="single"/>
          <w:lang w:val="it-IT"/>
        </w:rPr>
        <w:t>Chapel</w:t>
      </w:r>
      <w:proofErr w:type="spellEnd"/>
      <w:r w:rsidR="0088075F" w:rsidRPr="0052690F">
        <w:rPr>
          <w:rFonts w:asciiTheme="majorHAnsi" w:hAnsiTheme="majorHAnsi"/>
          <w:sz w:val="18"/>
          <w:szCs w:val="18"/>
          <w:u w:val="single"/>
          <w:lang w:val="it-IT"/>
        </w:rPr>
        <w:t xml:space="preserve"> .</w:t>
      </w:r>
    </w:p>
    <w:p w:rsidR="00E81795" w:rsidRPr="0078087D" w:rsidRDefault="00E81795" w:rsidP="00E81795">
      <w:pPr>
        <w:rPr>
          <w:b/>
          <w:sz w:val="16"/>
          <w:szCs w:val="16"/>
          <w:lang w:val="it-IT"/>
        </w:rPr>
      </w:pPr>
    </w:p>
    <w:p w:rsidR="00E81795" w:rsidRPr="000B0C50" w:rsidRDefault="000B0C50" w:rsidP="000E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</w:pPr>
      <w:r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6° Giorno: </w:t>
      </w:r>
      <w:r w:rsidR="000E7200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>Domenica 21 Luglio:</w:t>
      </w:r>
      <w:r w:rsidR="00E81795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 </w:t>
      </w:r>
      <w:proofErr w:type="spellStart"/>
      <w:r w:rsidR="00E81795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>Tenby</w:t>
      </w:r>
      <w:proofErr w:type="spellEnd"/>
      <w:r w:rsidR="00E81795" w:rsidRPr="000B0C50">
        <w:rPr>
          <w:rFonts w:asciiTheme="majorHAnsi" w:hAnsiTheme="majorHAnsi"/>
          <w:b/>
          <w:color w:val="943634" w:themeColor="accent2" w:themeShade="BF"/>
          <w:sz w:val="22"/>
          <w:szCs w:val="22"/>
          <w:lang w:val="it-IT"/>
        </w:rPr>
        <w:t xml:space="preserve">  / Penisola di Gower / Cardiff </w:t>
      </w:r>
    </w:p>
    <w:p w:rsidR="006751A1" w:rsidRDefault="006751A1" w:rsidP="000E7200">
      <w:pPr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</w:pPr>
      <w:r w:rsidRPr="0052690F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Prima colazione in hotel e </w:t>
      </w:r>
      <w:r w:rsidR="000E7200" w:rsidRPr="0052690F">
        <w:rPr>
          <w:rFonts w:asciiTheme="majorHAnsi" w:hAnsiTheme="majorHAnsi"/>
          <w:sz w:val="22"/>
          <w:szCs w:val="22"/>
          <w:lang w:val="it-IT"/>
        </w:rPr>
        <w:t xml:space="preserve">visita di </w:t>
      </w:r>
      <w:proofErr w:type="spellStart"/>
      <w:r w:rsidR="00E81795" w:rsidRPr="0052690F"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it-IT"/>
        </w:rPr>
        <w:t>Tenby</w:t>
      </w:r>
      <w:proofErr w:type="spellEnd"/>
      <w:r w:rsidR="00E81795" w:rsidRPr="0052690F">
        <w:rPr>
          <w:rFonts w:asciiTheme="majorHAnsi" w:eastAsia="Times New Roman" w:hAnsiTheme="majorHAnsi" w:cs="Arial"/>
          <w:b/>
          <w:sz w:val="22"/>
          <w:szCs w:val="22"/>
          <w:shd w:val="clear" w:color="auto" w:fill="FFFFFF"/>
          <w:lang w:val="it-IT"/>
        </w:rPr>
        <w:t>,</w:t>
      </w:r>
      <w:r w:rsidR="00E81795" w:rsidRPr="0052690F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  <w:t xml:space="preserve"> deliziosa cittadina </w:t>
      </w:r>
      <w:r w:rsidR="00E81795"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>di</w:t>
      </w:r>
      <w:r w:rsidR="00E81795" w:rsidRPr="0052690F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  <w:t xml:space="preserve"> mare </w:t>
      </w:r>
    </w:p>
    <w:p w:rsidR="00E81795" w:rsidRDefault="006751A1" w:rsidP="000E7200">
      <w:pPr>
        <w:jc w:val="both"/>
        <w:rPr>
          <w:rFonts w:asciiTheme="majorHAnsi" w:eastAsia="Times New Roman" w:hAnsiTheme="majorHAnsi" w:cs="Times New Roman"/>
          <w:sz w:val="22"/>
          <w:szCs w:val="22"/>
          <w:lang w:val="it-IT"/>
        </w:rPr>
      </w:pPr>
      <w:r>
        <w:rPr>
          <w:rFonts w:asciiTheme="majorHAnsi" w:eastAsia="Times New Roman" w:hAnsiTheme="majorHAnsi" w:cs="Arial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2274570" cy="1516380"/>
            <wp:effectExtent l="19050" t="0" r="0" b="0"/>
            <wp:wrapTight wrapText="bothSides">
              <wp:wrapPolygon edited="0">
                <wp:start x="724" y="0"/>
                <wp:lineTo x="-181" y="1899"/>
                <wp:lineTo x="-181" y="17367"/>
                <wp:lineTo x="181" y="21437"/>
                <wp:lineTo x="724" y="21437"/>
                <wp:lineTo x="20623" y="21437"/>
                <wp:lineTo x="21166" y="21437"/>
                <wp:lineTo x="21528" y="19538"/>
                <wp:lineTo x="21528" y="1899"/>
                <wp:lineTo x="21166" y="271"/>
                <wp:lineTo x="20623" y="0"/>
                <wp:lineTo x="724" y="0"/>
              </wp:wrapPolygon>
            </wp:wrapTight>
            <wp:docPr id="11" name="Immagine 11" descr="Risultati immagini per Ten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i immagini per Tenb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516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1795" w:rsidRPr="0052690F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  <w:t>ricca </w:t>
      </w:r>
      <w:r w:rsidR="00E81795"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>di</w:t>
      </w:r>
      <w:r w:rsidR="00E81795" w:rsidRPr="0052690F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  <w:t> storia, adagiata nella</w:t>
      </w:r>
      <w:r w:rsidR="000E7200" w:rsidRPr="0052690F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  <w:t xml:space="preserve"> parte occidentale del Galles.  </w:t>
      </w:r>
      <w:r w:rsidR="00E81795" w:rsidRPr="0052690F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  <w:t xml:space="preserve">Tempo libero per il pranzo. </w:t>
      </w:r>
      <w:r w:rsidR="000E7200" w:rsidRPr="0052690F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  <w:t xml:space="preserve">Nel pomeriggio, proseguimento per la Penisola di Gower.  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 xml:space="preserve">La penisola, a sud ovest di </w:t>
      </w:r>
      <w:proofErr w:type="spellStart"/>
      <w:r w:rsidR="00E81795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>Swansea</w:t>
      </w:r>
      <w:proofErr w:type="spellEnd"/>
      <w:r w:rsidR="00E81795" w:rsidRPr="0052690F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it-IT"/>
        </w:rPr>
        <w:t xml:space="preserve">, è una regione di sorprendente bellezza e una delle località migliori della Gran Bretagna. E’ prevista una sosta fotografica </w:t>
      </w:r>
      <w:proofErr w:type="spellStart"/>
      <w:r w:rsidR="00E81795" w:rsidRPr="0052690F">
        <w:rPr>
          <w:rFonts w:asciiTheme="majorHAnsi" w:hAnsiTheme="majorHAnsi"/>
          <w:sz w:val="22"/>
          <w:szCs w:val="22"/>
          <w:lang w:val="it-IT"/>
        </w:rPr>
        <w:t>Rhossili</w:t>
      </w:r>
      <w:proofErr w:type="spellEnd"/>
      <w:r w:rsidR="00E81795" w:rsidRPr="0052690F">
        <w:rPr>
          <w:rFonts w:asciiTheme="majorHAnsi" w:hAnsiTheme="majorHAnsi"/>
          <w:sz w:val="22"/>
          <w:szCs w:val="22"/>
          <w:lang w:val="it-IT"/>
        </w:rPr>
        <w:t xml:space="preserve"> Beach definita come “</w:t>
      </w:r>
      <w:r w:rsidR="00E81795" w:rsidRPr="0052690F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  <w:t xml:space="preserve">la top </w:t>
      </w:r>
      <w:proofErr w:type="spellStart"/>
      <w:r w:rsidR="00E81795" w:rsidRPr="0052690F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  <w:t>model</w:t>
      </w:r>
      <w:proofErr w:type="spellEnd"/>
      <w:r w:rsidR="00E81795" w:rsidRPr="0052690F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  <w:t xml:space="preserve"> delle spiagge britanniche”. </w:t>
      </w:r>
      <w:r w:rsidR="000E7200" w:rsidRPr="0052690F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  <w:t xml:space="preserve"> Al termine, </w:t>
      </w:r>
      <w:r w:rsidR="00E81795" w:rsidRPr="0052690F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  <w:t xml:space="preserve">visita della </w:t>
      </w:r>
      <w:r w:rsidR="000E7200" w:rsidRPr="0052690F">
        <w:rPr>
          <w:rFonts w:asciiTheme="majorHAnsi" w:hAnsiTheme="majorHAnsi"/>
          <w:sz w:val="22"/>
          <w:szCs w:val="22"/>
          <w:lang w:val="it-IT"/>
        </w:rPr>
        <w:t xml:space="preserve">St. Mary </w:t>
      </w:r>
      <w:proofErr w:type="spellStart"/>
      <w:r w:rsidR="000E7200" w:rsidRPr="0052690F">
        <w:rPr>
          <w:rFonts w:asciiTheme="majorHAnsi" w:hAnsiTheme="majorHAnsi"/>
          <w:sz w:val="22"/>
          <w:szCs w:val="22"/>
          <w:lang w:val="it-IT"/>
        </w:rPr>
        <w:t>Chapel</w:t>
      </w:r>
      <w:proofErr w:type="spellEnd"/>
      <w:r w:rsidR="000E7200" w:rsidRPr="0052690F">
        <w:rPr>
          <w:rFonts w:asciiTheme="majorHAnsi" w:hAnsiTheme="majorHAnsi"/>
          <w:sz w:val="22"/>
          <w:szCs w:val="22"/>
          <w:lang w:val="it-IT"/>
        </w:rPr>
        <w:t>, una importante</w:t>
      </w:r>
      <w:r w:rsidR="0052690F">
        <w:rPr>
          <w:rFonts w:asciiTheme="majorHAnsi" w:hAnsiTheme="majorHAnsi"/>
          <w:sz w:val="22"/>
          <w:szCs w:val="22"/>
          <w:lang w:val="it-IT"/>
        </w:rPr>
        <w:t xml:space="preserve"> cappella Normanna.</w:t>
      </w:r>
      <w:r w:rsidR="00E81795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 xml:space="preserve"> Proseguimento per </w:t>
      </w:r>
      <w:r w:rsidR="000E7200" w:rsidRPr="0052690F">
        <w:rPr>
          <w:rFonts w:asciiTheme="majorHAnsi" w:eastAsia="Times New Roman" w:hAnsiTheme="majorHAnsi" w:cs="Times New Roman"/>
          <w:sz w:val="22"/>
          <w:szCs w:val="22"/>
          <w:lang w:val="it-IT"/>
        </w:rPr>
        <w:t>Cardiff ed all’arrivo, sistemazione in Hotel. Cena e pernottamento.</w:t>
      </w:r>
    </w:p>
    <w:p w:rsidR="006751A1" w:rsidRDefault="006751A1" w:rsidP="000E7200">
      <w:pPr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</w:pPr>
    </w:p>
    <w:p w:rsidR="006751A1" w:rsidRPr="0052690F" w:rsidRDefault="006751A1" w:rsidP="000E7200">
      <w:pPr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it-IT"/>
        </w:rPr>
      </w:pPr>
    </w:p>
    <w:p w:rsidR="00E81795" w:rsidRPr="0078087D" w:rsidRDefault="00E81795" w:rsidP="00E81795">
      <w:pPr>
        <w:rPr>
          <w:rFonts w:asciiTheme="majorHAnsi" w:eastAsia="Times New Roman" w:hAnsiTheme="majorHAnsi" w:cs="Arial"/>
          <w:b/>
          <w:bCs/>
          <w:sz w:val="16"/>
          <w:szCs w:val="16"/>
          <w:shd w:val="clear" w:color="auto" w:fill="FFFFFF"/>
          <w:lang w:val="it-IT"/>
        </w:rPr>
      </w:pPr>
    </w:p>
    <w:p w:rsidR="00E81795" w:rsidRPr="000B0C50" w:rsidRDefault="000B0C50" w:rsidP="0052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Arial"/>
          <w:b/>
          <w:bCs/>
          <w:color w:val="943634" w:themeColor="accent2" w:themeShade="BF"/>
          <w:sz w:val="22"/>
          <w:szCs w:val="22"/>
          <w:shd w:val="clear" w:color="auto" w:fill="FFFFFF"/>
          <w:lang w:val="it-IT"/>
        </w:rPr>
      </w:pPr>
      <w:r w:rsidRPr="000B0C50">
        <w:rPr>
          <w:rFonts w:asciiTheme="majorHAnsi" w:eastAsia="Times New Roman" w:hAnsiTheme="majorHAnsi" w:cs="Arial"/>
          <w:b/>
          <w:bCs/>
          <w:color w:val="943634" w:themeColor="accent2" w:themeShade="BF"/>
          <w:sz w:val="22"/>
          <w:szCs w:val="22"/>
          <w:shd w:val="clear" w:color="auto" w:fill="FFFFFF"/>
          <w:lang w:val="it-IT"/>
        </w:rPr>
        <w:t xml:space="preserve">7° Giorno : </w:t>
      </w:r>
      <w:r w:rsidR="0052690F" w:rsidRPr="000B0C50">
        <w:rPr>
          <w:rFonts w:asciiTheme="majorHAnsi" w:eastAsia="Times New Roman" w:hAnsiTheme="majorHAnsi" w:cs="Arial"/>
          <w:b/>
          <w:bCs/>
          <w:color w:val="943634" w:themeColor="accent2" w:themeShade="BF"/>
          <w:sz w:val="22"/>
          <w:szCs w:val="22"/>
          <w:shd w:val="clear" w:color="auto" w:fill="FFFFFF"/>
          <w:lang w:val="it-IT"/>
        </w:rPr>
        <w:t xml:space="preserve">Lunedì 22 Luglio: </w:t>
      </w:r>
      <w:r w:rsidR="00E81795" w:rsidRPr="000B0C50">
        <w:rPr>
          <w:rFonts w:asciiTheme="majorHAnsi" w:eastAsia="Times New Roman" w:hAnsiTheme="majorHAnsi" w:cs="Arial"/>
          <w:b/>
          <w:bCs/>
          <w:color w:val="943634" w:themeColor="accent2" w:themeShade="BF"/>
          <w:sz w:val="22"/>
          <w:szCs w:val="22"/>
          <w:shd w:val="clear" w:color="auto" w:fill="FFFFFF"/>
          <w:lang w:val="it-IT"/>
        </w:rPr>
        <w:t>Card</w:t>
      </w:r>
      <w:r w:rsidR="0052690F" w:rsidRPr="000B0C50">
        <w:rPr>
          <w:rFonts w:asciiTheme="majorHAnsi" w:eastAsia="Times New Roman" w:hAnsiTheme="majorHAnsi" w:cs="Arial"/>
          <w:b/>
          <w:bCs/>
          <w:color w:val="943634" w:themeColor="accent2" w:themeShade="BF"/>
          <w:sz w:val="22"/>
          <w:szCs w:val="22"/>
          <w:shd w:val="clear" w:color="auto" w:fill="FFFFFF"/>
          <w:lang w:val="it-IT"/>
        </w:rPr>
        <w:t>iff / Londra/Milano</w:t>
      </w:r>
      <w:r w:rsidR="00E81795" w:rsidRPr="000B0C50">
        <w:rPr>
          <w:rFonts w:asciiTheme="majorHAnsi" w:eastAsia="Times New Roman" w:hAnsiTheme="majorHAnsi" w:cs="Arial"/>
          <w:b/>
          <w:bCs/>
          <w:color w:val="943634" w:themeColor="accent2" w:themeShade="BF"/>
          <w:sz w:val="22"/>
          <w:szCs w:val="22"/>
          <w:shd w:val="clear" w:color="auto" w:fill="FFFFFF"/>
          <w:lang w:val="it-IT"/>
        </w:rPr>
        <w:t xml:space="preserve"> </w:t>
      </w:r>
    </w:p>
    <w:p w:rsidR="000E7200" w:rsidRPr="0052690F" w:rsidRDefault="00E81795" w:rsidP="000E7200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>Prima colazione in ho</w:t>
      </w:r>
      <w:r w:rsidR="000E7200"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>tel e visita di</w:t>
      </w:r>
      <w:r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 Cardiff, capitale del Galles situata sul canale di Bristol. Cardiff fa parte della contea di </w:t>
      </w:r>
      <w:proofErr w:type="spellStart"/>
      <w:r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>Glamorgan</w:t>
      </w:r>
      <w:proofErr w:type="spellEnd"/>
      <w:r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 e</w:t>
      </w:r>
      <w:r w:rsidR="000E7200"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 con i suoi 305.000 abitanti è la città più important</w:t>
      </w:r>
      <w:r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e del Paese, giovane e vibrante con un passato molto ricco. </w:t>
      </w:r>
      <w:r w:rsidR="000E7200"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La visita partirà dal </w:t>
      </w:r>
      <w:r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>Castello di Cardiff (solo</w:t>
      </w:r>
      <w:r w:rsidR="000E7200"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 esterno</w:t>
      </w:r>
      <w:r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) , </w:t>
      </w:r>
      <w:r w:rsidR="000E7200"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fino al </w:t>
      </w:r>
      <w:proofErr w:type="spellStart"/>
      <w:r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>Bute</w:t>
      </w:r>
      <w:proofErr w:type="spellEnd"/>
      <w:r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 Park, </w:t>
      </w:r>
      <w:r w:rsidR="000E7200"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>per raggiungere gli eleganti edifici</w:t>
      </w:r>
      <w:r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 del National </w:t>
      </w:r>
      <w:proofErr w:type="spellStart"/>
      <w:r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>Museum</w:t>
      </w:r>
      <w:proofErr w:type="spellEnd"/>
      <w:r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 e </w:t>
      </w:r>
      <w:r w:rsidR="000E7200"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la Cardiff Bay con il </w:t>
      </w:r>
      <w:proofErr w:type="spellStart"/>
      <w:r w:rsidR="000E7200"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>Millenium</w:t>
      </w:r>
      <w:proofErr w:type="spellEnd"/>
      <w:r w:rsidR="000E7200"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0E7200"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>Centre</w:t>
      </w:r>
      <w:proofErr w:type="spellEnd"/>
      <w:r w:rsidR="000E7200" w:rsidRPr="0052690F">
        <w:rPr>
          <w:rFonts w:asciiTheme="majorHAnsi" w:eastAsia="Times New Roman" w:hAnsiTheme="majorHAnsi" w:cs="Arial"/>
          <w:bCs/>
          <w:sz w:val="22"/>
          <w:szCs w:val="22"/>
          <w:shd w:val="clear" w:color="auto" w:fill="FFFFFF"/>
          <w:lang w:val="it-IT"/>
        </w:rPr>
        <w:t xml:space="preserve">. Pranzo libero . Nel pomeriggio proseguimento in pullman privato </w:t>
      </w:r>
      <w:r w:rsidR="000E7200" w:rsidRPr="0052690F">
        <w:rPr>
          <w:rFonts w:asciiTheme="majorHAnsi" w:hAnsiTheme="majorHAnsi"/>
          <w:sz w:val="22"/>
          <w:szCs w:val="22"/>
          <w:lang w:val="it-IT"/>
        </w:rPr>
        <w:t xml:space="preserve"> per l’aeroporto di Londra, e partenza con volo</w:t>
      </w:r>
      <w:r w:rsidR="000273EA">
        <w:rPr>
          <w:rFonts w:asciiTheme="majorHAnsi" w:hAnsiTheme="majorHAnsi"/>
          <w:sz w:val="22"/>
          <w:szCs w:val="22"/>
          <w:lang w:val="it-IT"/>
        </w:rPr>
        <w:t xml:space="preserve"> serale</w:t>
      </w:r>
      <w:r w:rsidR="000E7200" w:rsidRPr="0052690F">
        <w:rPr>
          <w:rFonts w:asciiTheme="majorHAnsi" w:hAnsiTheme="majorHAnsi"/>
          <w:sz w:val="22"/>
          <w:szCs w:val="22"/>
          <w:lang w:val="it-IT"/>
        </w:rPr>
        <w:t xml:space="preserve"> EASYJET per Milano.</w:t>
      </w:r>
    </w:p>
    <w:p w:rsidR="00E81795" w:rsidRPr="0078087D" w:rsidRDefault="00E81795" w:rsidP="00E547E6">
      <w:pPr>
        <w:jc w:val="both"/>
        <w:rPr>
          <w:lang w:val="it-IT"/>
        </w:rPr>
      </w:pPr>
    </w:p>
    <w:p w:rsidR="00DA61B6" w:rsidRPr="0052690F" w:rsidRDefault="00DA61B6" w:rsidP="00DA61B6">
      <w:pPr>
        <w:pStyle w:val="Nessunaspaziatura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Theme="majorHAnsi" w:hAnsiTheme="majorHAnsi"/>
          <w:sz w:val="8"/>
          <w:szCs w:val="8"/>
        </w:rPr>
      </w:pPr>
      <w:r w:rsidRPr="000B0C50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Assicurazione annullamento Ami </w:t>
      </w:r>
      <w:proofErr w:type="spellStart"/>
      <w:r w:rsidRPr="000B0C50">
        <w:rPr>
          <w:rFonts w:asciiTheme="majorHAnsi" w:hAnsiTheme="majorHAnsi"/>
          <w:b/>
          <w:color w:val="943634" w:themeColor="accent2" w:themeShade="BF"/>
          <w:sz w:val="20"/>
          <w:szCs w:val="20"/>
        </w:rPr>
        <w:t>Assistance</w:t>
      </w:r>
      <w:proofErr w:type="spellEnd"/>
      <w:r w:rsidRPr="000B0C50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 facoltativa</w:t>
      </w:r>
      <w:r w:rsidRPr="000B0C50">
        <w:rPr>
          <w:rFonts w:asciiTheme="majorHAnsi" w:hAnsiTheme="majorHAnsi"/>
          <w:b/>
          <w:color w:val="943634" w:themeColor="accent2" w:themeShade="BF"/>
          <w:sz w:val="20"/>
          <w:szCs w:val="20"/>
        </w:rPr>
        <w:tab/>
      </w:r>
      <w:r w:rsidRPr="000B0C50">
        <w:rPr>
          <w:rFonts w:asciiTheme="majorHAnsi" w:hAnsiTheme="majorHAnsi"/>
          <w:b/>
          <w:color w:val="943634" w:themeColor="accent2" w:themeShade="BF"/>
          <w:sz w:val="20"/>
          <w:szCs w:val="20"/>
        </w:rPr>
        <w:tab/>
      </w:r>
      <w:r w:rsidRPr="0052690F">
        <w:rPr>
          <w:rFonts w:asciiTheme="majorHAnsi" w:hAnsiTheme="majorHAnsi"/>
          <w:b/>
          <w:sz w:val="20"/>
          <w:szCs w:val="20"/>
        </w:rPr>
        <w:tab/>
      </w:r>
      <w:r w:rsidRPr="0052690F">
        <w:rPr>
          <w:rFonts w:asciiTheme="majorHAnsi" w:hAnsiTheme="majorHAnsi"/>
          <w:b/>
          <w:sz w:val="20"/>
          <w:szCs w:val="20"/>
        </w:rPr>
        <w:tab/>
      </w:r>
      <w:r w:rsidRPr="0052690F">
        <w:rPr>
          <w:rFonts w:asciiTheme="majorHAnsi" w:hAnsiTheme="majorHAnsi"/>
          <w:b/>
          <w:sz w:val="20"/>
          <w:szCs w:val="20"/>
        </w:rPr>
        <w:tab/>
        <w:t>€       50,00</w:t>
      </w:r>
      <w:r w:rsidRPr="0052690F">
        <w:rPr>
          <w:rFonts w:asciiTheme="majorHAnsi" w:hAnsiTheme="majorHAnsi"/>
        </w:rPr>
        <w:tab/>
      </w:r>
    </w:p>
    <w:p w:rsidR="00DA61B6" w:rsidRPr="0052690F" w:rsidRDefault="00DA61B6" w:rsidP="00DA61B6">
      <w:pPr>
        <w:pStyle w:val="Nessunaspaziatura"/>
        <w:jc w:val="both"/>
        <w:rPr>
          <w:rFonts w:asciiTheme="majorHAnsi" w:hAnsiTheme="majorHAnsi"/>
          <w:b/>
          <w:sz w:val="8"/>
          <w:szCs w:val="8"/>
          <w:u w:val="single"/>
        </w:rPr>
      </w:pPr>
    </w:p>
    <w:p w:rsidR="0078087D" w:rsidRDefault="00DA61B6" w:rsidP="00DA61B6">
      <w:pPr>
        <w:pStyle w:val="Nessunaspaziatura"/>
        <w:jc w:val="both"/>
        <w:rPr>
          <w:rFonts w:asciiTheme="majorHAnsi" w:hAnsiTheme="majorHAnsi"/>
          <w:b/>
          <w:sz w:val="20"/>
          <w:szCs w:val="20"/>
        </w:rPr>
      </w:pPr>
      <w:r w:rsidRPr="0052690F">
        <w:rPr>
          <w:rFonts w:asciiTheme="majorHAnsi" w:hAnsiTheme="majorHAnsi"/>
          <w:b/>
          <w:sz w:val="20"/>
          <w:szCs w:val="20"/>
          <w:u w:val="single"/>
        </w:rPr>
        <w:t>La quota comprende</w:t>
      </w:r>
      <w:r w:rsidRPr="0052690F">
        <w:rPr>
          <w:rFonts w:asciiTheme="majorHAnsi" w:hAnsiTheme="majorHAnsi"/>
          <w:b/>
          <w:sz w:val="20"/>
          <w:szCs w:val="20"/>
        </w:rPr>
        <w:t xml:space="preserve">:  </w:t>
      </w:r>
    </w:p>
    <w:p w:rsidR="00DA61B6" w:rsidRPr="0052690F" w:rsidRDefault="0042697B" w:rsidP="00DA61B6">
      <w:pPr>
        <w:pStyle w:val="Nessunaspaziatura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Accompagnatore dall’Italia - </w:t>
      </w:r>
      <w:r w:rsidR="00DA61B6" w:rsidRPr="0052690F">
        <w:rPr>
          <w:rFonts w:asciiTheme="majorHAnsi" w:hAnsiTheme="majorHAnsi"/>
          <w:sz w:val="20"/>
          <w:szCs w:val="20"/>
        </w:rPr>
        <w:t xml:space="preserve">Volo di linea </w:t>
      </w:r>
      <w:r w:rsidR="006B37B8" w:rsidRPr="0052690F">
        <w:rPr>
          <w:rFonts w:asciiTheme="majorHAnsi" w:hAnsiTheme="majorHAnsi"/>
          <w:sz w:val="20"/>
          <w:szCs w:val="20"/>
        </w:rPr>
        <w:t xml:space="preserve">EASYJET </w:t>
      </w:r>
      <w:r w:rsidR="000E7659">
        <w:rPr>
          <w:rFonts w:asciiTheme="majorHAnsi" w:hAnsiTheme="majorHAnsi"/>
          <w:sz w:val="20"/>
          <w:szCs w:val="20"/>
        </w:rPr>
        <w:t xml:space="preserve">- </w:t>
      </w:r>
      <w:r w:rsidR="00DA61B6" w:rsidRPr="0052690F">
        <w:rPr>
          <w:rFonts w:asciiTheme="majorHAnsi" w:hAnsiTheme="majorHAnsi"/>
          <w:sz w:val="20"/>
          <w:szCs w:val="20"/>
        </w:rPr>
        <w:t xml:space="preserve">pernottamenti in buoni </w:t>
      </w:r>
      <w:proofErr w:type="spellStart"/>
      <w:r w:rsidR="00DA61B6" w:rsidRPr="0052690F">
        <w:rPr>
          <w:rFonts w:asciiTheme="majorHAnsi" w:hAnsiTheme="majorHAnsi"/>
          <w:sz w:val="20"/>
          <w:szCs w:val="20"/>
        </w:rPr>
        <w:t>hotels</w:t>
      </w:r>
      <w:proofErr w:type="spellEnd"/>
      <w:r w:rsidR="00DA61B6" w:rsidRPr="0052690F">
        <w:rPr>
          <w:rFonts w:asciiTheme="majorHAnsi" w:hAnsiTheme="majorHAnsi"/>
          <w:sz w:val="20"/>
          <w:szCs w:val="20"/>
        </w:rPr>
        <w:t xml:space="preserve"> 3 stelle </w:t>
      </w:r>
      <w:proofErr w:type="spellStart"/>
      <w:r w:rsidR="00DA61B6" w:rsidRPr="0052690F">
        <w:rPr>
          <w:rFonts w:asciiTheme="majorHAnsi" w:hAnsiTheme="majorHAnsi"/>
          <w:sz w:val="20"/>
          <w:szCs w:val="20"/>
        </w:rPr>
        <w:t>sup</w:t>
      </w:r>
      <w:proofErr w:type="spellEnd"/>
      <w:r w:rsidR="00DA61B6" w:rsidRPr="0052690F">
        <w:rPr>
          <w:rFonts w:asciiTheme="majorHAnsi" w:hAnsiTheme="majorHAnsi"/>
          <w:sz w:val="20"/>
          <w:szCs w:val="20"/>
        </w:rPr>
        <w:t xml:space="preserve">/4 stelle – trattamento di mezza pensione (prima colazione e cena)  -  pullman riservato </w:t>
      </w:r>
      <w:r w:rsidR="00DA61B6" w:rsidRPr="0052690F">
        <w:rPr>
          <w:rFonts w:asciiTheme="majorHAnsi" w:hAnsiTheme="majorHAnsi"/>
          <w:b/>
          <w:sz w:val="20"/>
          <w:szCs w:val="20"/>
        </w:rPr>
        <w:t xml:space="preserve">in esclusiva </w:t>
      </w:r>
      <w:r w:rsidR="00DA61B6" w:rsidRPr="0052690F">
        <w:rPr>
          <w:rFonts w:asciiTheme="majorHAnsi" w:hAnsiTheme="majorHAnsi"/>
          <w:sz w:val="20"/>
          <w:szCs w:val="20"/>
        </w:rPr>
        <w:t xml:space="preserve">come da programma – guida/accompagnatore locale  parlante lingua italiana per tutta la durata  del  programma – ingressi previsti in programma </w:t>
      </w:r>
      <w:r w:rsidR="001A608E">
        <w:rPr>
          <w:rFonts w:asciiTheme="majorHAnsi" w:hAnsiTheme="majorHAnsi"/>
          <w:sz w:val="20"/>
          <w:szCs w:val="20"/>
        </w:rPr>
        <w:t>pari ad € 6</w:t>
      </w:r>
      <w:r w:rsidR="00DA61B6" w:rsidRPr="0052690F">
        <w:rPr>
          <w:rFonts w:asciiTheme="majorHAnsi" w:hAnsiTheme="majorHAnsi"/>
          <w:sz w:val="20"/>
          <w:szCs w:val="20"/>
        </w:rPr>
        <w:t>0 per persona – assicurazione RC e assicurazione infortuni/malattia/bagaglio</w:t>
      </w:r>
    </w:p>
    <w:p w:rsidR="00DA61B6" w:rsidRPr="0052690F" w:rsidRDefault="00DA61B6" w:rsidP="00DA61B6">
      <w:pPr>
        <w:pStyle w:val="Nessunaspaziatura"/>
        <w:jc w:val="both"/>
        <w:rPr>
          <w:rFonts w:asciiTheme="majorHAnsi" w:hAnsiTheme="majorHAnsi"/>
          <w:b/>
          <w:sz w:val="4"/>
          <w:szCs w:val="4"/>
          <w:u w:val="single"/>
        </w:rPr>
      </w:pPr>
    </w:p>
    <w:p w:rsidR="00DA61B6" w:rsidRPr="0052690F" w:rsidRDefault="00DA61B6" w:rsidP="00DA61B6">
      <w:pPr>
        <w:pStyle w:val="Nessunaspaziatura"/>
        <w:jc w:val="both"/>
        <w:rPr>
          <w:rFonts w:asciiTheme="majorHAnsi" w:hAnsiTheme="majorHAnsi"/>
          <w:b/>
          <w:sz w:val="4"/>
          <w:szCs w:val="4"/>
          <w:u w:val="single"/>
        </w:rPr>
      </w:pPr>
    </w:p>
    <w:p w:rsidR="0078087D" w:rsidRDefault="00DA61B6" w:rsidP="00DA61B6">
      <w:pPr>
        <w:pStyle w:val="Nessunaspaziatura"/>
        <w:jc w:val="both"/>
        <w:rPr>
          <w:rFonts w:asciiTheme="majorHAnsi" w:hAnsiTheme="majorHAnsi"/>
          <w:b/>
          <w:sz w:val="20"/>
          <w:szCs w:val="20"/>
        </w:rPr>
      </w:pPr>
      <w:r w:rsidRPr="0052690F">
        <w:rPr>
          <w:rFonts w:asciiTheme="majorHAnsi" w:hAnsiTheme="majorHAnsi"/>
          <w:b/>
          <w:sz w:val="20"/>
          <w:szCs w:val="20"/>
          <w:u w:val="single"/>
        </w:rPr>
        <w:t>La quota non comprende</w:t>
      </w:r>
      <w:r w:rsidRPr="0052690F">
        <w:rPr>
          <w:rFonts w:asciiTheme="majorHAnsi" w:hAnsiTheme="majorHAnsi"/>
          <w:b/>
          <w:sz w:val="20"/>
          <w:szCs w:val="20"/>
        </w:rPr>
        <w:t xml:space="preserve">: </w:t>
      </w:r>
    </w:p>
    <w:p w:rsidR="00DA61B6" w:rsidRPr="0052690F" w:rsidRDefault="00DA61B6" w:rsidP="00DA61B6">
      <w:pPr>
        <w:pStyle w:val="Nessunaspaziatura"/>
        <w:jc w:val="both"/>
        <w:rPr>
          <w:rFonts w:asciiTheme="majorHAnsi" w:hAnsiTheme="majorHAnsi"/>
          <w:sz w:val="20"/>
          <w:szCs w:val="20"/>
        </w:rPr>
      </w:pPr>
      <w:r w:rsidRPr="0052690F">
        <w:rPr>
          <w:rFonts w:asciiTheme="majorHAnsi" w:hAnsiTheme="majorHAnsi"/>
          <w:sz w:val="20"/>
          <w:szCs w:val="20"/>
        </w:rPr>
        <w:t>pranzi</w:t>
      </w:r>
      <w:r w:rsidRPr="0052690F">
        <w:rPr>
          <w:rFonts w:asciiTheme="majorHAnsi" w:hAnsiTheme="majorHAnsi"/>
          <w:b/>
          <w:sz w:val="20"/>
          <w:szCs w:val="20"/>
        </w:rPr>
        <w:t xml:space="preserve"> - </w:t>
      </w:r>
      <w:r w:rsidRPr="0052690F">
        <w:rPr>
          <w:rFonts w:asciiTheme="majorHAnsi" w:hAnsiTheme="majorHAnsi"/>
          <w:sz w:val="20"/>
          <w:szCs w:val="20"/>
        </w:rPr>
        <w:t xml:space="preserve">facchinaggio </w:t>
      </w:r>
      <w:r w:rsidRPr="0052690F">
        <w:rPr>
          <w:rFonts w:asciiTheme="majorHAnsi" w:hAnsiTheme="majorHAnsi"/>
          <w:b/>
          <w:sz w:val="20"/>
          <w:szCs w:val="20"/>
        </w:rPr>
        <w:t xml:space="preserve"> - </w:t>
      </w:r>
      <w:r w:rsidRPr="0052690F">
        <w:rPr>
          <w:rFonts w:asciiTheme="majorHAnsi" w:hAnsiTheme="majorHAnsi"/>
          <w:sz w:val="20"/>
          <w:szCs w:val="20"/>
        </w:rPr>
        <w:t xml:space="preserve">bevande ai pasti  </w:t>
      </w:r>
      <w:r w:rsidRPr="0052690F">
        <w:rPr>
          <w:rFonts w:asciiTheme="majorHAnsi" w:hAnsiTheme="majorHAnsi"/>
          <w:b/>
          <w:sz w:val="20"/>
          <w:szCs w:val="20"/>
        </w:rPr>
        <w:t xml:space="preserve"> - </w:t>
      </w:r>
      <w:r w:rsidRPr="0052690F">
        <w:rPr>
          <w:rFonts w:asciiTheme="majorHAnsi" w:hAnsiTheme="majorHAnsi"/>
          <w:sz w:val="20"/>
          <w:szCs w:val="20"/>
        </w:rPr>
        <w:t xml:space="preserve">tutto quanto non espressamente indicato nel programma e ne “la quota comprende” </w:t>
      </w:r>
    </w:p>
    <w:p w:rsidR="006B37B8" w:rsidRDefault="006B37B8" w:rsidP="00DA61B6">
      <w:pPr>
        <w:pStyle w:val="Nessunaspaziatura"/>
        <w:jc w:val="both"/>
        <w:rPr>
          <w:rFonts w:asciiTheme="majorHAnsi" w:hAnsiTheme="majorHAnsi"/>
          <w:sz w:val="8"/>
          <w:szCs w:val="8"/>
        </w:rPr>
      </w:pPr>
    </w:p>
    <w:p w:rsidR="001A608E" w:rsidRDefault="001A608E" w:rsidP="00DA61B6">
      <w:pPr>
        <w:pStyle w:val="Nessunaspaziatura"/>
        <w:jc w:val="both"/>
        <w:rPr>
          <w:rFonts w:asciiTheme="majorHAnsi" w:hAnsiTheme="majorHAnsi"/>
          <w:sz w:val="8"/>
          <w:szCs w:val="8"/>
        </w:rPr>
      </w:pPr>
    </w:p>
    <w:p w:rsidR="001A608E" w:rsidRPr="0052690F" w:rsidRDefault="001A608E" w:rsidP="00DA61B6">
      <w:pPr>
        <w:pStyle w:val="Nessunaspaziatura"/>
        <w:jc w:val="both"/>
        <w:rPr>
          <w:rFonts w:asciiTheme="majorHAnsi" w:hAnsiTheme="majorHAnsi"/>
          <w:sz w:val="8"/>
          <w:szCs w:val="8"/>
        </w:rPr>
      </w:pPr>
    </w:p>
    <w:p w:rsidR="0052690F" w:rsidRDefault="0052690F" w:rsidP="000E7659">
      <w:pPr>
        <w:pStyle w:val="Nessunaspaziatura"/>
        <w:jc w:val="both"/>
        <w:rPr>
          <w:rFonts w:asciiTheme="majorHAnsi" w:eastAsia="Times New Roman" w:hAnsiTheme="majorHAnsi"/>
          <w:color w:val="1F497D"/>
          <w:shd w:val="clear" w:color="auto" w:fill="FFFFFF"/>
        </w:rPr>
      </w:pPr>
    </w:p>
    <w:p w:rsidR="0052690F" w:rsidRPr="0052690F" w:rsidRDefault="0052690F" w:rsidP="0052690F">
      <w:pPr>
        <w:rPr>
          <w:rFonts w:asciiTheme="majorHAnsi" w:eastAsia="Times New Roman" w:hAnsiTheme="majorHAnsi" w:cs="Times New Roman"/>
          <w:color w:val="FF0000"/>
          <w:sz w:val="22"/>
          <w:szCs w:val="22"/>
          <w:shd w:val="clear" w:color="auto" w:fill="FFFFFF"/>
          <w:lang w:val="it-IT"/>
        </w:rPr>
      </w:pPr>
    </w:p>
    <w:p w:rsidR="00DA61B6" w:rsidRPr="006B37B8" w:rsidRDefault="00DA61B6" w:rsidP="00DA61B6">
      <w:pPr>
        <w:pStyle w:val="Nessunaspaziatura"/>
        <w:jc w:val="both"/>
        <w:rPr>
          <w:b/>
          <w:sz w:val="6"/>
          <w:szCs w:val="6"/>
        </w:rPr>
      </w:pPr>
    </w:p>
    <w:p w:rsidR="002A0FDB" w:rsidRPr="004B5397" w:rsidRDefault="002A0FDB" w:rsidP="002A0FD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  <w:lang w:eastAsia="it-IT"/>
        </w:rPr>
      </w:pPr>
      <w:r w:rsidRPr="004B5397">
        <w:rPr>
          <w:b/>
          <w:sz w:val="16"/>
          <w:szCs w:val="16"/>
          <w:lang w:eastAsia="it-IT"/>
        </w:rPr>
        <w:t xml:space="preserve">ORGANIZZAZIONE TECNICA: LE 7 MERAVIGLIE Via </w:t>
      </w:r>
      <w:proofErr w:type="spellStart"/>
      <w:r w:rsidRPr="004B5397">
        <w:rPr>
          <w:b/>
          <w:sz w:val="16"/>
          <w:szCs w:val="16"/>
          <w:lang w:eastAsia="it-IT"/>
        </w:rPr>
        <w:t>Caccialepori</w:t>
      </w:r>
      <w:proofErr w:type="spellEnd"/>
      <w:r w:rsidRPr="004B5397">
        <w:rPr>
          <w:b/>
          <w:sz w:val="16"/>
          <w:szCs w:val="16"/>
          <w:lang w:eastAsia="it-IT"/>
        </w:rPr>
        <w:t xml:space="preserve"> 4- 20148 MILANO LIC. 057141/9.5.95</w:t>
      </w:r>
    </w:p>
    <w:p w:rsidR="00D91373" w:rsidRPr="004B5397" w:rsidRDefault="002A0FDB" w:rsidP="004B539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  <w:lang w:val="fr-FR" w:eastAsia="it-IT"/>
        </w:rPr>
      </w:pPr>
      <w:r w:rsidRPr="004B5397">
        <w:rPr>
          <w:b/>
          <w:sz w:val="16"/>
          <w:szCs w:val="16"/>
          <w:lang w:val="fr-FR" w:eastAsia="it-IT"/>
        </w:rPr>
        <w:t>Tel. 02 48700422 Fax. 0240073176 mail: info@settemeraviglie.it</w:t>
      </w:r>
    </w:p>
    <w:sectPr w:rsidR="00D91373" w:rsidRPr="004B5397" w:rsidSect="006B37B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ferino_text_rg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C7433A"/>
    <w:multiLevelType w:val="hybridMultilevel"/>
    <w:tmpl w:val="AA9211A2"/>
    <w:lvl w:ilvl="0" w:tplc="CE6C7A0C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47E6"/>
    <w:rsid w:val="000273EA"/>
    <w:rsid w:val="00033268"/>
    <w:rsid w:val="000436A3"/>
    <w:rsid w:val="000B0C50"/>
    <w:rsid w:val="000C7EBC"/>
    <w:rsid w:val="000E7200"/>
    <w:rsid w:val="000E7659"/>
    <w:rsid w:val="0018750C"/>
    <w:rsid w:val="001A608E"/>
    <w:rsid w:val="002632F3"/>
    <w:rsid w:val="002A0FDB"/>
    <w:rsid w:val="00341930"/>
    <w:rsid w:val="003C3AF3"/>
    <w:rsid w:val="003D70D1"/>
    <w:rsid w:val="003E5C83"/>
    <w:rsid w:val="0042697B"/>
    <w:rsid w:val="004936CA"/>
    <w:rsid w:val="004B5397"/>
    <w:rsid w:val="00514820"/>
    <w:rsid w:val="0052690F"/>
    <w:rsid w:val="00564179"/>
    <w:rsid w:val="00571AE3"/>
    <w:rsid w:val="006751A1"/>
    <w:rsid w:val="006B37B8"/>
    <w:rsid w:val="006D6DD6"/>
    <w:rsid w:val="0078087D"/>
    <w:rsid w:val="007D208C"/>
    <w:rsid w:val="007F73B9"/>
    <w:rsid w:val="0088075F"/>
    <w:rsid w:val="00931483"/>
    <w:rsid w:val="00992E9A"/>
    <w:rsid w:val="00AA568B"/>
    <w:rsid w:val="00BC6480"/>
    <w:rsid w:val="00BF3996"/>
    <w:rsid w:val="00C04158"/>
    <w:rsid w:val="00C72E1D"/>
    <w:rsid w:val="00D37C32"/>
    <w:rsid w:val="00D82FF1"/>
    <w:rsid w:val="00D91373"/>
    <w:rsid w:val="00DA61B6"/>
    <w:rsid w:val="00DE6AF1"/>
    <w:rsid w:val="00E547E6"/>
    <w:rsid w:val="00E6396C"/>
    <w:rsid w:val="00E81795"/>
    <w:rsid w:val="00F051BF"/>
    <w:rsid w:val="00F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7E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6D6DD6"/>
    <w:pPr>
      <w:keepNext/>
      <w:numPr>
        <w:ilvl w:val="1"/>
        <w:numId w:val="2"/>
      </w:numPr>
      <w:suppressAutoHyphens/>
      <w:outlineLvl w:val="1"/>
    </w:pPr>
    <w:rPr>
      <w:rFonts w:ascii="Times New Roman" w:eastAsia="MS Mincho" w:hAnsi="Times New Roman" w:cs="Times New Roman"/>
      <w:szCs w:val="20"/>
      <w:lang w:val="it-IT" w:eastAsia="zh-CN"/>
    </w:rPr>
  </w:style>
  <w:style w:type="paragraph" w:styleId="Titolo3">
    <w:name w:val="heading 3"/>
    <w:basedOn w:val="Normale"/>
    <w:next w:val="Normale"/>
    <w:link w:val="Titolo3Carattere"/>
    <w:qFormat/>
    <w:rsid w:val="006D6DD6"/>
    <w:pPr>
      <w:keepNext/>
      <w:numPr>
        <w:ilvl w:val="2"/>
        <w:numId w:val="2"/>
      </w:numPr>
      <w:suppressAutoHyphens/>
      <w:outlineLvl w:val="2"/>
    </w:pPr>
    <w:rPr>
      <w:rFonts w:ascii="Times New Roman" w:eastAsia="MS Mincho" w:hAnsi="Times New Roman" w:cs="Times New Roman"/>
      <w:b/>
      <w:szCs w:val="20"/>
      <w:lang w:val="it-IT" w:eastAsia="zh-CN"/>
    </w:rPr>
  </w:style>
  <w:style w:type="paragraph" w:styleId="Titolo9">
    <w:name w:val="heading 9"/>
    <w:basedOn w:val="Normale"/>
    <w:next w:val="Normale"/>
    <w:link w:val="Titolo9Carattere"/>
    <w:qFormat/>
    <w:rsid w:val="006D6DD6"/>
    <w:pPr>
      <w:keepNext/>
      <w:numPr>
        <w:ilvl w:val="8"/>
        <w:numId w:val="2"/>
      </w:numPr>
      <w:suppressAutoHyphens/>
      <w:jc w:val="center"/>
      <w:outlineLvl w:val="8"/>
    </w:pPr>
    <w:rPr>
      <w:rFonts w:ascii="Times New Roman" w:eastAsia="MS Mincho" w:hAnsi="Times New Roman" w:cs="Times New Roman"/>
      <w:szCs w:val="20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547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547E6"/>
    <w:pPr>
      <w:ind w:left="720"/>
      <w:contextualSpacing/>
    </w:pPr>
  </w:style>
  <w:style w:type="paragraph" w:styleId="Nessunaspaziatura">
    <w:name w:val="No Spacing"/>
    <w:uiPriority w:val="1"/>
    <w:qFormat/>
    <w:rsid w:val="002A0FDB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F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FDB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Carpredefinitoparagrafo"/>
    <w:rsid w:val="00E81795"/>
  </w:style>
  <w:style w:type="character" w:customStyle="1" w:styleId="w8qarf">
    <w:name w:val="w8qarf"/>
    <w:basedOn w:val="Carpredefinitoparagrafo"/>
    <w:rsid w:val="00E81795"/>
  </w:style>
  <w:style w:type="character" w:customStyle="1" w:styleId="lrzxr">
    <w:name w:val="lrzxr"/>
    <w:basedOn w:val="Carpredefinitoparagrafo"/>
    <w:rsid w:val="00E81795"/>
  </w:style>
  <w:style w:type="character" w:customStyle="1" w:styleId="Titolo2Carattere">
    <w:name w:val="Titolo 2 Carattere"/>
    <w:basedOn w:val="Carpredefinitoparagrafo"/>
    <w:link w:val="Titolo2"/>
    <w:rsid w:val="006D6DD6"/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D6DD6"/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6D6DD6"/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6D6D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styleId="Corpodeltesto">
    <w:name w:val="Body Text"/>
    <w:basedOn w:val="Normale"/>
    <w:link w:val="CorpodeltestoCarattere"/>
    <w:rsid w:val="006D6DD6"/>
    <w:pPr>
      <w:suppressAutoHyphens/>
    </w:pPr>
    <w:rPr>
      <w:rFonts w:ascii="Times New Roman" w:eastAsia="MS Mincho" w:hAnsi="Times New Roman" w:cs="Times New Roman"/>
      <w:b/>
      <w:szCs w:val="20"/>
      <w:lang w:val="it-IT"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6D6DD6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customStyle="1" w:styleId="Rigadintestazione">
    <w:name w:val="Riga d'intestazione"/>
    <w:basedOn w:val="Normale"/>
    <w:rsid w:val="006D6DD6"/>
    <w:pPr>
      <w:tabs>
        <w:tab w:val="center" w:pos="4819"/>
        <w:tab w:val="right" w:pos="9638"/>
      </w:tabs>
      <w:suppressAutoHyphens/>
    </w:pPr>
    <w:rPr>
      <w:rFonts w:ascii="Times New Roman" w:eastAsia="MS Mincho" w:hAnsi="Times New Roman" w:cs="Times New Roman"/>
      <w:sz w:val="20"/>
      <w:szCs w:val="20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7E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547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547E6"/>
    <w:pPr>
      <w:ind w:left="720"/>
      <w:contextualSpacing/>
    </w:pPr>
  </w:style>
  <w:style w:type="paragraph" w:styleId="Nessunaspaziatura">
    <w:name w:val="No Spacing"/>
    <w:uiPriority w:val="1"/>
    <w:qFormat/>
    <w:rsid w:val="002A0FDB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F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FDB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Carpredefinitoparagrafo"/>
    <w:rsid w:val="00E81795"/>
  </w:style>
  <w:style w:type="character" w:customStyle="1" w:styleId="w8qarf">
    <w:name w:val="w8qarf"/>
    <w:basedOn w:val="Carpredefinitoparagrafo"/>
    <w:rsid w:val="00E81795"/>
  </w:style>
  <w:style w:type="character" w:customStyle="1" w:styleId="lrzxr">
    <w:name w:val="lrzxr"/>
    <w:basedOn w:val="Carpredefinitoparagrafo"/>
    <w:rsid w:val="00E8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t.wikipedia.org/wiki/Regno_Unit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0ahUKEwjto-CijYzXAhWMnBoKHWfZC-YQjRwIBw&amp;url=http://www.shermannigretti.it/dieci-ragioni-per-fare-investimenti-nel-galles/&amp;psig=AOvVaw28UVEWF6e_Hr2zjp0eRYGJ&amp;ust=1509032217730919" TargetMode="External"/><Relationship Id="rId12" Type="http://schemas.openxmlformats.org/officeDocument/2006/relationships/hyperlink" Target="https://it.wikipedia.org/wiki/Ferrovia_turistica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s://it.wikipedia.org/wiki/1836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t.wikipedia.org/wiki/Scartamento_ridot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2019-02-13T11:10:00Z</cp:lastPrinted>
  <dcterms:created xsi:type="dcterms:W3CDTF">2019-02-08T10:10:00Z</dcterms:created>
  <dcterms:modified xsi:type="dcterms:W3CDTF">2019-02-13T11:13:00Z</dcterms:modified>
</cp:coreProperties>
</file>