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F8" w:rsidRDefault="00F210F8" w:rsidP="00F210F8">
      <w:pPr>
        <w:ind w:left="0" w:firstLine="0"/>
      </w:pPr>
      <w:r>
        <w:tab/>
      </w:r>
      <w:r w:rsidR="008364DE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55pt;height:44.75pt" o:ole="">
            <v:imagedata r:id="rId7" o:title=""/>
          </v:shape>
          <o:OLEObject Type="Embed" ProgID="MSPhotoEd.3" ShapeID="_x0000_i1025" DrawAspect="Content" ObjectID="_1672559550" r:id="rId8"/>
        </w:object>
      </w:r>
      <w:r>
        <w:tab/>
      </w:r>
    </w:p>
    <w:p w:rsidR="00F210F8" w:rsidRDefault="00D7456F" w:rsidP="00F210F8">
      <w:pPr>
        <w:ind w:left="0" w:firstLine="0"/>
      </w:pPr>
      <w:r>
        <w:rPr>
          <w:noProof/>
          <w:lang w:eastAsia="it-IT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7.3pt;margin-top:1.55pt;width:469.35pt;height:128pt;z-index:251658240" adj="5665" fillcolor="#e36c0a [2409]">
            <v:shadow color="#868686"/>
            <v:textpath style="font-family:&quot;Impact&quot;;v-text-kern:t" trim="t" fitpath="t" xscale="f" string="MAGIA D'AUTUNNO A &#10;NEIVE ...&#10;"/>
          </v:shape>
        </w:pict>
      </w:r>
    </w:p>
    <w:p w:rsidR="00474E6E" w:rsidRDefault="00474E6E" w:rsidP="00F210F8">
      <w:pPr>
        <w:ind w:left="0" w:firstLine="0"/>
      </w:pPr>
    </w:p>
    <w:p w:rsidR="00F96537" w:rsidRDefault="00F210F8" w:rsidP="00F210F8">
      <w:pPr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F96537" w:rsidRDefault="00F96537"/>
    <w:p w:rsidR="00F210F8" w:rsidRDefault="00F210F8"/>
    <w:p w:rsidR="00057A52" w:rsidRDefault="00057A52"/>
    <w:p w:rsidR="00F210F8" w:rsidRPr="00057A52" w:rsidRDefault="00057A52">
      <w:pPr>
        <w:rPr>
          <w:rFonts w:ascii="Cambria" w:hAnsi="Cambria"/>
          <w:i/>
          <w:color w:val="262626" w:themeColor="text1" w:themeTint="D9"/>
          <w:sz w:val="20"/>
          <w:szCs w:val="20"/>
        </w:rPr>
      </w:pPr>
      <w:proofErr w:type="spellStart"/>
      <w:r w:rsidRPr="00057A52">
        <w:rPr>
          <w:rFonts w:ascii="Cambria" w:hAnsi="Cambria" w:cs="Helvetica"/>
          <w:i/>
          <w:color w:val="262626" w:themeColor="text1" w:themeTint="D9"/>
          <w:sz w:val="20"/>
          <w:szCs w:val="20"/>
          <w:shd w:val="clear" w:color="auto" w:fill="FFFFFF"/>
        </w:rPr>
        <w:t>Neive</w:t>
      </w:r>
      <w:proofErr w:type="spellEnd"/>
      <w:r w:rsidRPr="00057A52">
        <w:rPr>
          <w:rFonts w:ascii="Cambria" w:hAnsi="Cambria" w:cs="Helvetica"/>
          <w:i/>
          <w:color w:val="262626" w:themeColor="text1" w:themeTint="D9"/>
          <w:sz w:val="20"/>
          <w:szCs w:val="20"/>
          <w:shd w:val="clear" w:color="auto" w:fill="FFFFFF"/>
        </w:rPr>
        <w:t xml:space="preserve"> sta a cavallo tra l’ultima Langa del Moscato e le colline del Monferrato. Nel piccolo borgo antico i palazzi color del cotto, alcuni di grazia settecentesca, con i tetti rossi, richiamano i colori delle vigne d’autunno, quando le morbide colline delle Langhe si apprestano a secernere il loro frutto più prezioso.</w:t>
      </w:r>
    </w:p>
    <w:p w:rsidR="00F210F8" w:rsidRDefault="00F210F8"/>
    <w:p w:rsidR="00F210F8" w:rsidRDefault="008364DE">
      <w:r>
        <w:t xml:space="preserve">          </w:t>
      </w:r>
      <w:r>
        <w:rPr>
          <w:noProof/>
          <w:lang w:eastAsia="it-IT"/>
        </w:rPr>
        <w:drawing>
          <wp:inline distT="0" distB="0" distL="0" distR="0">
            <wp:extent cx="4876800" cy="1800860"/>
            <wp:effectExtent l="19050" t="0" r="0" b="0"/>
            <wp:docPr id="4" name="Immagine 4" descr="Comune di Neive . Uno dei Borghi più belli d'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une di Neive . Uno dei Borghi più belli d'Ital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0F8" w:rsidRDefault="00F210F8"/>
    <w:p w:rsidR="00F210F8" w:rsidRDefault="00F210F8"/>
    <w:p w:rsidR="00F210F8" w:rsidRDefault="00D7456F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.2pt;margin-top:2.7pt;width:459pt;height:76pt;z-index:251660288" fillcolor="#4e6128 [1606]" strokecolor="#002060">
            <v:shadow on="t" color="silver"/>
            <v:textpath style="font-family:&quot;Monotype Corsiva&quot;;font-weight:bold;v-text-kern:t" trim="t" fitpath="t" string="Domenica 7 Novembre 2021"/>
          </v:shape>
        </w:pict>
      </w:r>
    </w:p>
    <w:p w:rsidR="00F210F8" w:rsidRDefault="00F210F8"/>
    <w:p w:rsidR="00F96537" w:rsidRDefault="00F96537"/>
    <w:p w:rsidR="00F96537" w:rsidRDefault="00F96537"/>
    <w:p w:rsidR="00F96537" w:rsidRDefault="00F96537"/>
    <w:p w:rsidR="006900CF" w:rsidRDefault="000A2EF5">
      <w:r>
        <w:t xml:space="preserve">                                                                         </w:t>
      </w:r>
      <w:r w:rsidR="00057A52">
        <w:t xml:space="preserve">                               </w:t>
      </w:r>
      <w:r>
        <w:t xml:space="preserve">                                            </w:t>
      </w:r>
    </w:p>
    <w:p w:rsidR="00F96537" w:rsidRDefault="000A2EF5">
      <w:r>
        <w:t xml:space="preserve"> </w:t>
      </w:r>
      <w:r w:rsidR="00057A52">
        <w:t xml:space="preserve">                               </w:t>
      </w:r>
    </w:p>
    <w:p w:rsidR="00F96537" w:rsidRPr="001A3D55" w:rsidRDefault="00F96537" w:rsidP="00F210F8">
      <w:pPr>
        <w:pStyle w:val="Corpodeltesto"/>
        <w:ind w:left="1416" w:firstLine="2"/>
        <w:rPr>
          <w:bCs/>
          <w:color w:val="800000"/>
          <w:sz w:val="64"/>
          <w:szCs w:val="64"/>
        </w:rPr>
      </w:pPr>
      <w:r w:rsidRPr="001A3D55">
        <w:rPr>
          <w:color w:val="800000"/>
          <w:sz w:val="64"/>
          <w:szCs w:val="64"/>
        </w:rPr>
        <w:t xml:space="preserve">Quota individuale   </w:t>
      </w:r>
      <w:r w:rsidRPr="001A3D55">
        <w:rPr>
          <w:bCs/>
          <w:color w:val="800000"/>
          <w:sz w:val="64"/>
          <w:szCs w:val="64"/>
        </w:rPr>
        <w:t xml:space="preserve">€ </w:t>
      </w:r>
      <w:r w:rsidR="00414193">
        <w:rPr>
          <w:bCs/>
          <w:color w:val="800000"/>
          <w:sz w:val="64"/>
          <w:szCs w:val="64"/>
        </w:rPr>
        <w:t>80</w:t>
      </w:r>
      <w:r w:rsidRPr="001A3D55">
        <w:rPr>
          <w:bCs/>
          <w:color w:val="800000"/>
          <w:sz w:val="64"/>
          <w:szCs w:val="64"/>
        </w:rPr>
        <w:t>,00</w:t>
      </w:r>
    </w:p>
    <w:p w:rsidR="00F96537" w:rsidRPr="00C95E3D" w:rsidRDefault="000A2EF5" w:rsidP="00F96537">
      <w:pPr>
        <w:pStyle w:val="Corpodeltesto"/>
        <w:ind w:left="2832"/>
        <w:rPr>
          <w:bCs/>
          <w:color w:val="333300"/>
          <w:sz w:val="56"/>
        </w:rPr>
      </w:pPr>
      <w:r>
        <w:rPr>
          <w:rFonts w:ascii="Verdana" w:hAnsi="Verdana"/>
          <w:sz w:val="12"/>
        </w:rPr>
        <w:t xml:space="preserve">     </w:t>
      </w:r>
      <w:r w:rsidR="00F96537">
        <w:rPr>
          <w:rFonts w:ascii="Verdana" w:hAnsi="Verdana"/>
          <w:sz w:val="12"/>
        </w:rPr>
        <w:t>(</w:t>
      </w:r>
      <w:r w:rsidR="00F96537">
        <w:rPr>
          <w:rFonts w:ascii="Verdana" w:hAnsi="Verdana"/>
          <w:sz w:val="16"/>
        </w:rPr>
        <w:t>Quota valida per un minimo di 40 pax)</w:t>
      </w:r>
    </w:p>
    <w:p w:rsidR="00F96537" w:rsidRDefault="00F96537" w:rsidP="00F96537">
      <w:pPr>
        <w:jc w:val="center"/>
      </w:pPr>
    </w:p>
    <w:p w:rsidR="00F96537" w:rsidRDefault="00F96537" w:rsidP="00F96537">
      <w:pPr>
        <w:tabs>
          <w:tab w:val="left" w:pos="2475"/>
        </w:tabs>
        <w:jc w:val="center"/>
        <w:rPr>
          <w:rFonts w:ascii="Comic Sans MS" w:eastAsia="Calibri" w:hAnsi="Comic Sans MS" w:cs="Arial"/>
          <w:b/>
          <w:bCs/>
        </w:rPr>
      </w:pPr>
    </w:p>
    <w:p w:rsidR="00F96537" w:rsidRPr="00965095" w:rsidRDefault="00F96537" w:rsidP="00F96537">
      <w:pPr>
        <w:rPr>
          <w:rFonts w:ascii="Comic Sans MS" w:eastAsia="Calibri" w:hAnsi="Comic Sans MS" w:cs="Arial"/>
          <w:b/>
          <w:bCs/>
        </w:rPr>
      </w:pPr>
      <w:r w:rsidRPr="00965095">
        <w:rPr>
          <w:rFonts w:ascii="Comic Sans MS" w:eastAsia="Calibri" w:hAnsi="Comic Sans MS" w:cs="Arial"/>
          <w:b/>
          <w:bCs/>
        </w:rPr>
        <w:t>La quota comprende:</w:t>
      </w:r>
    </w:p>
    <w:p w:rsidR="00F210F8" w:rsidRPr="00F210F8" w:rsidRDefault="00F96537" w:rsidP="00F96537">
      <w:pPr>
        <w:rPr>
          <w:rFonts w:ascii="Comic Sans MS" w:eastAsia="Calibri" w:hAnsi="Comic Sans MS" w:cs="Arial"/>
          <w:sz w:val="18"/>
          <w:szCs w:val="18"/>
        </w:rPr>
      </w:pPr>
      <w:r w:rsidRPr="00F210F8">
        <w:rPr>
          <w:rFonts w:ascii="Comic Sans MS" w:eastAsia="Calibri" w:hAnsi="Comic Sans MS" w:cs="Arial"/>
          <w:sz w:val="18"/>
          <w:szCs w:val="18"/>
        </w:rPr>
        <w:t>Viaggio in Bus</w:t>
      </w:r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– Percorso</w:t>
      </w:r>
      <w:r w:rsidR="00414193">
        <w:rPr>
          <w:rFonts w:ascii="Comic Sans MS" w:eastAsia="Calibri" w:hAnsi="Comic Sans MS" w:cs="Arial"/>
          <w:sz w:val="18"/>
          <w:szCs w:val="18"/>
        </w:rPr>
        <w:t xml:space="preserve"> </w:t>
      </w:r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Guidato </w:t>
      </w:r>
      <w:r w:rsidR="005F0034">
        <w:rPr>
          <w:rFonts w:ascii="Comic Sans MS" w:eastAsia="Calibri" w:hAnsi="Comic Sans MS" w:cs="Arial"/>
          <w:sz w:val="18"/>
          <w:szCs w:val="18"/>
        </w:rPr>
        <w:t xml:space="preserve">di </w:t>
      </w:r>
      <w:proofErr w:type="spellStart"/>
      <w:r w:rsidR="005F0034">
        <w:rPr>
          <w:rFonts w:ascii="Comic Sans MS" w:eastAsia="Calibri" w:hAnsi="Comic Sans MS" w:cs="Arial"/>
          <w:sz w:val="18"/>
          <w:szCs w:val="18"/>
        </w:rPr>
        <w:t>Neive</w:t>
      </w:r>
      <w:proofErr w:type="spellEnd"/>
      <w:r w:rsidR="00F210F8" w:rsidRPr="00F210F8">
        <w:rPr>
          <w:rFonts w:ascii="Comic Sans MS" w:eastAsia="Calibri" w:hAnsi="Comic Sans MS" w:cs="Arial"/>
          <w:sz w:val="18"/>
          <w:szCs w:val="18"/>
        </w:rPr>
        <w:t xml:space="preserve"> – Assicurazione  - </w:t>
      </w:r>
      <w:r w:rsidR="005F0034">
        <w:rPr>
          <w:rFonts w:ascii="Comic Sans MS" w:eastAsia="Calibri" w:hAnsi="Comic Sans MS" w:cs="Arial"/>
          <w:sz w:val="18"/>
          <w:szCs w:val="18"/>
        </w:rPr>
        <w:t>Pranzo</w:t>
      </w:r>
      <w:r w:rsidR="00F210F8">
        <w:rPr>
          <w:rFonts w:ascii="Comic Sans MS" w:eastAsia="Calibri" w:hAnsi="Comic Sans MS" w:cs="Arial"/>
          <w:sz w:val="18"/>
          <w:szCs w:val="18"/>
        </w:rPr>
        <w:t xml:space="preserve">- </w:t>
      </w:r>
      <w:r w:rsidRPr="00F210F8">
        <w:rPr>
          <w:rFonts w:ascii="Comic Sans MS" w:eastAsia="Calibri" w:hAnsi="Comic Sans MS" w:cs="Arial"/>
          <w:sz w:val="18"/>
          <w:szCs w:val="18"/>
        </w:rPr>
        <w:t xml:space="preserve">Accompagnatore </w:t>
      </w:r>
    </w:p>
    <w:p w:rsidR="00F96537" w:rsidRPr="00F210F8" w:rsidRDefault="00F96537" w:rsidP="00F96537">
      <w:pPr>
        <w:rPr>
          <w:rFonts w:ascii="Comic Sans MS" w:eastAsia="Calibri" w:hAnsi="Comic Sans MS" w:cs="Arial"/>
          <w:b/>
          <w:bCs/>
          <w:sz w:val="18"/>
          <w:szCs w:val="18"/>
        </w:rPr>
      </w:pPr>
      <w:r w:rsidRPr="00F210F8">
        <w:rPr>
          <w:rFonts w:ascii="Comic Sans MS" w:eastAsia="Calibri" w:hAnsi="Comic Sans MS" w:cs="Arial"/>
          <w:b/>
          <w:bCs/>
          <w:sz w:val="18"/>
          <w:szCs w:val="18"/>
          <w:u w:val="single"/>
        </w:rPr>
        <w:t>La quota non comprende</w:t>
      </w:r>
      <w:r w:rsidRPr="00F210F8">
        <w:rPr>
          <w:rFonts w:ascii="Comic Sans MS" w:eastAsia="Calibri" w:hAnsi="Comic Sans MS" w:cs="Arial"/>
          <w:b/>
          <w:bCs/>
          <w:sz w:val="18"/>
          <w:szCs w:val="18"/>
        </w:rPr>
        <w:t>:</w:t>
      </w:r>
    </w:p>
    <w:p w:rsidR="00F96537" w:rsidRDefault="00F96537" w:rsidP="00F96537">
      <w:pPr>
        <w:rPr>
          <w:rFonts w:ascii="Comic Sans MS" w:eastAsia="Calibri" w:hAnsi="Comic Sans MS" w:cs="Arial"/>
          <w:sz w:val="18"/>
          <w:szCs w:val="18"/>
        </w:rPr>
      </w:pPr>
      <w:r w:rsidRPr="00F210F8">
        <w:rPr>
          <w:rFonts w:ascii="Comic Sans MS" w:eastAsia="Calibri" w:hAnsi="Comic Sans MS" w:cs="Arial"/>
          <w:sz w:val="18"/>
          <w:szCs w:val="18"/>
        </w:rPr>
        <w:t xml:space="preserve">Extra personali </w:t>
      </w:r>
      <w:r w:rsidR="00555DF2">
        <w:rPr>
          <w:rFonts w:ascii="Comic Sans MS" w:eastAsia="Calibri" w:hAnsi="Comic Sans MS" w:cs="Arial"/>
          <w:sz w:val="18"/>
          <w:szCs w:val="18"/>
        </w:rPr>
        <w:t>e tutto quanto non indicato nella quota comprende</w:t>
      </w:r>
    </w:p>
    <w:p w:rsidR="00474E6E" w:rsidRDefault="00474E6E" w:rsidP="00F96537">
      <w:pPr>
        <w:rPr>
          <w:rFonts w:ascii="Comic Sans MS" w:eastAsia="Calibri" w:hAnsi="Comic Sans MS" w:cs="Arial"/>
          <w:sz w:val="18"/>
          <w:szCs w:val="18"/>
        </w:rPr>
      </w:pPr>
    </w:p>
    <w:p w:rsidR="00474E6E" w:rsidRPr="00057A52" w:rsidRDefault="006B75E7" w:rsidP="00057A52">
      <w:pPr>
        <w:tabs>
          <w:tab w:val="left" w:pos="2475"/>
        </w:tabs>
        <w:spacing w:after="0"/>
        <w:jc w:val="center"/>
        <w:rPr>
          <w:rFonts w:ascii="Book Antiqua" w:hAnsi="Book Antiqua"/>
          <w:b/>
          <w:i/>
          <w:u w:val="single"/>
        </w:rPr>
      </w:pPr>
      <w:r w:rsidRPr="00711BE2">
        <w:rPr>
          <w:rFonts w:ascii="Book Antiqua" w:hAnsi="Book Antiqua"/>
          <w:b/>
          <w:i/>
          <w:u w:val="single"/>
        </w:rPr>
        <w:t>Organizzazione Tecnica</w:t>
      </w:r>
      <w:r>
        <w:rPr>
          <w:rFonts w:ascii="Book Antiqua" w:hAnsi="Book Antiqua"/>
          <w:b/>
          <w:i/>
          <w:u w:val="single"/>
        </w:rPr>
        <w:t>:</w:t>
      </w:r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Canella</w:t>
      </w:r>
      <w:proofErr w:type="spellEnd"/>
      <w:r w:rsidRPr="00711BE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Pr="00711BE2">
        <w:rPr>
          <w:rFonts w:ascii="Book Antiqua" w:hAnsi="Book Antiqua"/>
          <w:b/>
          <w:i/>
          <w:u w:val="single"/>
        </w:rPr>
        <w:t>Tours</w:t>
      </w:r>
      <w:proofErr w:type="spellEnd"/>
      <w:r w:rsidR="00057A5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="00057A52">
        <w:rPr>
          <w:rFonts w:ascii="Book Antiqua" w:hAnsi="Book Antiqua"/>
          <w:b/>
          <w:i/>
          <w:u w:val="single"/>
        </w:rPr>
        <w:t>All</w:t>
      </w:r>
      <w:proofErr w:type="spellEnd"/>
      <w:r w:rsidR="00057A52">
        <w:rPr>
          <w:rFonts w:ascii="Book Antiqua" w:hAnsi="Book Antiqua"/>
          <w:b/>
          <w:i/>
          <w:u w:val="single"/>
        </w:rPr>
        <w:t xml:space="preserve"> </w:t>
      </w:r>
      <w:proofErr w:type="spellStart"/>
      <w:r w:rsidR="00057A52">
        <w:rPr>
          <w:rFonts w:ascii="Book Antiqua" w:hAnsi="Book Antiqua"/>
          <w:b/>
          <w:i/>
          <w:u w:val="single"/>
        </w:rPr>
        <w:t>Travel</w:t>
      </w:r>
      <w:proofErr w:type="spellEnd"/>
      <w:r w:rsidR="00057A52">
        <w:rPr>
          <w:rFonts w:ascii="Book Antiqua" w:hAnsi="Book Antiqua"/>
          <w:b/>
          <w:i/>
          <w:u w:val="single"/>
        </w:rPr>
        <w:t xml:space="preserve"> Sr</w:t>
      </w:r>
    </w:p>
    <w:p w:rsidR="00F210F8" w:rsidRDefault="00474E6E" w:rsidP="00F210F8">
      <w:pPr>
        <w:tabs>
          <w:tab w:val="left" w:pos="2475"/>
        </w:tabs>
        <w:jc w:val="center"/>
        <w:rPr>
          <w:b/>
          <w:color w:val="943634"/>
        </w:rPr>
      </w:pPr>
      <w:r>
        <w:rPr>
          <w:b/>
          <w:color w:val="943634"/>
        </w:rPr>
        <w:t xml:space="preserve"> </w:t>
      </w:r>
      <w:r w:rsidR="00F210F8" w:rsidRPr="00E02B9D">
        <w:rPr>
          <w:b/>
          <w:color w:val="943634"/>
        </w:rPr>
        <w:t xml:space="preserve">Sede di Novara </w:t>
      </w:r>
      <w:r w:rsidR="00F210F8">
        <w:rPr>
          <w:b/>
          <w:color w:val="943634"/>
        </w:rPr>
        <w:t xml:space="preserve"> Via dei Caccia 7B - T</w:t>
      </w:r>
      <w:r w:rsidR="00F210F8" w:rsidRPr="00E02B9D">
        <w:rPr>
          <w:b/>
          <w:color w:val="943634"/>
        </w:rPr>
        <w:t>el. 0321-6751053  fax 0321/6751041 </w:t>
      </w:r>
      <w:proofErr w:type="spellStart"/>
      <w:r w:rsidR="00F210F8" w:rsidRPr="00E02B9D">
        <w:rPr>
          <w:b/>
          <w:color w:val="943634"/>
        </w:rPr>
        <w:t>etsi@cislnovara</w:t>
      </w:r>
      <w:proofErr w:type="spellEnd"/>
    </w:p>
    <w:p w:rsidR="005E7C3B" w:rsidRDefault="005E7C3B" w:rsidP="005E7C3B">
      <w:pPr>
        <w:jc w:val="center"/>
        <w:rPr>
          <w:rFonts w:ascii="Cambria" w:hAnsi="Cambria"/>
          <w:b/>
          <w:i/>
          <w:color w:val="17365D" w:themeColor="text2" w:themeShade="BF"/>
          <w:sz w:val="28"/>
          <w:szCs w:val="28"/>
        </w:rPr>
      </w:pPr>
      <w:proofErr w:type="spellStart"/>
      <w:r w:rsidRPr="005E7C3B">
        <w:rPr>
          <w:rFonts w:ascii="Cambria" w:hAnsi="Cambria"/>
          <w:b/>
          <w:i/>
          <w:color w:val="17365D" w:themeColor="text2" w:themeShade="BF"/>
          <w:sz w:val="28"/>
          <w:szCs w:val="28"/>
        </w:rPr>
        <w:lastRenderedPageBreak/>
        <w:t>Neive</w:t>
      </w:r>
      <w:proofErr w:type="spellEnd"/>
      <w:r w:rsidRPr="005E7C3B">
        <w:rPr>
          <w:rFonts w:ascii="Cambria" w:hAnsi="Cambria"/>
          <w:b/>
          <w:i/>
          <w:color w:val="17365D" w:themeColor="text2" w:themeShade="BF"/>
          <w:sz w:val="28"/>
          <w:szCs w:val="28"/>
        </w:rPr>
        <w:t>: uno tra i borghi più belli d’Italia</w:t>
      </w:r>
    </w:p>
    <w:p w:rsidR="005E7C3B" w:rsidRPr="005E7C3B" w:rsidRDefault="005E7C3B" w:rsidP="005E7C3B">
      <w:pPr>
        <w:jc w:val="center"/>
        <w:rPr>
          <w:rFonts w:ascii="Cambria" w:hAnsi="Cambria"/>
          <w:b/>
          <w:i/>
          <w:color w:val="17365D" w:themeColor="text2" w:themeShade="BF"/>
          <w:sz w:val="28"/>
          <w:szCs w:val="28"/>
        </w:rPr>
      </w:pPr>
    </w:p>
    <w:p w:rsidR="005E7C3B" w:rsidRPr="005E7C3B" w:rsidRDefault="00862BBC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noProof/>
          <w:color w:val="17365D" w:themeColor="text2" w:themeShade="BF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694055</wp:posOffset>
            </wp:positionV>
            <wp:extent cx="1546225" cy="1544320"/>
            <wp:effectExtent l="19050" t="0" r="0" b="0"/>
            <wp:wrapTight wrapText="bothSides">
              <wp:wrapPolygon edited="0">
                <wp:start x="1064" y="0"/>
                <wp:lineTo x="-266" y="1865"/>
                <wp:lineTo x="-266" y="17053"/>
                <wp:lineTo x="266" y="21316"/>
                <wp:lineTo x="1064" y="21316"/>
                <wp:lineTo x="20225" y="21316"/>
                <wp:lineTo x="21023" y="21316"/>
                <wp:lineTo x="21556" y="19451"/>
                <wp:lineTo x="21556" y="1865"/>
                <wp:lineTo x="21023" y="266"/>
                <wp:lineTo x="20225" y="0"/>
                <wp:lineTo x="1064" y="0"/>
              </wp:wrapPolygon>
            </wp:wrapTight>
            <wp:docPr id="2" name="Immagine 2" descr="Simbolo di Neive! - Picture of Torre dell'Orologio, Neive -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o di Neive! - Picture of Torre dell'Orologio, Neive - Tripadvis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54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E7C3B">
        <w:rPr>
          <w:rFonts w:ascii="Cambria" w:hAnsi="Cambria"/>
          <w:color w:val="17365D" w:themeColor="text2" w:themeShade="BF"/>
          <w:sz w:val="28"/>
          <w:szCs w:val="28"/>
        </w:rPr>
        <w:t xml:space="preserve">      </w:t>
      </w:r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Nel cuore della langa del Barbaresco, merita senz’altro una visita il borgo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. Premiato con due importanti riconoscimenti (bandiera arancione del Touring Club Italiano e borgo tra i più belli d’Italia) il paese conserva intatto il fascino di un tempo. Percorrendo i viottoli che si diramano verso l’alto potrete imbattervi in monumentali edifici settecenteschi come il palazzo dei conti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Castelborgo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ancora oggi sede di rinomate produzioni vinicole o il palazzo comunale, detto anche “Casa dell’orologio”, opera dell’architetto Giovanni Antonio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Borgese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. Il punto di partenza della visita è rappresentato dalle due porte di San Rocco e San Sebastiano, Santi a cui gli abitanti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erano particolarmente devoti in quanto invocati a protezione delle pestilenze. Per gli amanti del medioevo merita senz’altro una tappa la  torre civica risalente al 1224 e la dimora dei Cotti di Ceres, magnifico esempio di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casaforte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medioevale ottimamente conservata. Quest’ultima conserva nella facciata un curioso ex voto: una palla di cannone risalente alla battaglia risorgimentale di San Martino. Due sono le chiese da visitare: la confraternita di San Michele con pianta a croce greca e splendido portale intagliato con i simboli rivoluzionari dei diritti dell’uomo di scuola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castellamontiana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e la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parocchiale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dei Santi Pietro e Paolo progettata dal celebre architetto monregalese Francesco Gallo. Ma non di sola cultura vive il paese, a </w:t>
      </w:r>
      <w:proofErr w:type="spellStart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 xml:space="preserve"> hanno infatti sede un’importante scuola superiore specializzata in servizi enogastronomici e diverse enoteche e cantine con possibilità di degustare un bicchiere dell’ottimo vino Barbaresco accompagnato dall’ottimo salame locale. Tra le eccellenze del territorio degna di nota è la casa museo della “donna selvatica”, singolare distilleria nata dal lavoro creativo di Lidia e Romano Levi. Lidia dava vita alle famose grappe alle erbe m</w:t>
      </w:r>
      <w:r>
        <w:rPr>
          <w:rFonts w:ascii="Cambria" w:hAnsi="Cambria"/>
          <w:color w:val="17365D" w:themeColor="text2" w:themeShade="BF"/>
          <w:sz w:val="28"/>
          <w:szCs w:val="28"/>
        </w:rPr>
        <w:t>entre Romano realizzava le eti</w:t>
      </w:r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chette scritte a mano e arricchite con frasi poetiche o disegni. Capolavo</w:t>
      </w:r>
      <w:r w:rsidR="00414193">
        <w:rPr>
          <w:rFonts w:ascii="Cambria" w:hAnsi="Cambria"/>
          <w:color w:val="17365D" w:themeColor="text2" w:themeShade="BF"/>
          <w:sz w:val="28"/>
          <w:szCs w:val="28"/>
        </w:rPr>
        <w:t xml:space="preserve">ri che hanno dato vita alla così </w:t>
      </w:r>
      <w:r w:rsidR="005E7C3B" w:rsidRPr="005E7C3B">
        <w:rPr>
          <w:rFonts w:ascii="Cambria" w:hAnsi="Cambria"/>
          <w:color w:val="17365D" w:themeColor="text2" w:themeShade="BF"/>
          <w:sz w:val="28"/>
          <w:szCs w:val="28"/>
        </w:rPr>
        <w:t>detta “arte selvatica” conosciuta in tutto il mondo e ricercata dai collezionisti.</w:t>
      </w:r>
    </w:p>
    <w:p w:rsidR="00474E6E" w:rsidRDefault="00414193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 </w:t>
      </w:r>
    </w:p>
    <w:p w:rsidR="00414193" w:rsidRDefault="00414193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  Ritrovo dei partecipanti nei luoghi convenuti  - partenza in  Bus per </w:t>
      </w:r>
      <w:proofErr w:type="spellStart"/>
      <w:r>
        <w:rPr>
          <w:rFonts w:ascii="Cambria" w:hAnsi="Cambria"/>
          <w:color w:val="17365D" w:themeColor="text2" w:themeShade="BF"/>
          <w:sz w:val="28"/>
          <w:szCs w:val="28"/>
        </w:rPr>
        <w:t>Neive</w:t>
      </w:r>
      <w:proofErr w:type="spellEnd"/>
      <w:r>
        <w:rPr>
          <w:rFonts w:ascii="Cambria" w:hAnsi="Cambria"/>
          <w:color w:val="17365D" w:themeColor="text2" w:themeShade="BF"/>
          <w:sz w:val="28"/>
          <w:szCs w:val="28"/>
        </w:rPr>
        <w:t xml:space="preserve"> con soste durante il percorso. Percorso guidato del Borgo – Pranzo in ristorante con menù tipico.  Tempo a disposizione e partenza per il rientro verso casa.</w:t>
      </w:r>
    </w:p>
    <w:p w:rsidR="00414193" w:rsidRPr="000761D4" w:rsidRDefault="00414193" w:rsidP="00862BBC">
      <w:pPr>
        <w:jc w:val="both"/>
        <w:rPr>
          <w:rFonts w:ascii="Cambria" w:hAnsi="Cambria"/>
          <w:color w:val="17365D" w:themeColor="text2" w:themeShade="BF"/>
          <w:sz w:val="28"/>
          <w:szCs w:val="28"/>
        </w:rPr>
      </w:pPr>
      <w:r>
        <w:rPr>
          <w:rFonts w:ascii="Cambria" w:hAnsi="Cambria"/>
          <w:color w:val="17365D" w:themeColor="text2" w:themeShade="BF"/>
          <w:sz w:val="28"/>
          <w:szCs w:val="28"/>
        </w:rPr>
        <w:t xml:space="preserve">  </w:t>
      </w:r>
    </w:p>
    <w:p w:rsidR="00474E6E" w:rsidRPr="000761D4" w:rsidRDefault="00474E6E" w:rsidP="00474E6E">
      <w:pPr>
        <w:rPr>
          <w:rFonts w:ascii="Cambria" w:hAnsi="Cambria"/>
          <w:color w:val="17365D" w:themeColor="text2" w:themeShade="BF"/>
          <w:sz w:val="28"/>
          <w:szCs w:val="28"/>
        </w:rPr>
      </w:pPr>
    </w:p>
    <w:p w:rsidR="00474E6E" w:rsidRDefault="00474E6E" w:rsidP="000761D4">
      <w:pPr>
        <w:pStyle w:val="NormaleWeb"/>
        <w:jc w:val="center"/>
      </w:pPr>
    </w:p>
    <w:p w:rsidR="00F96537" w:rsidRDefault="00474E6E" w:rsidP="00FE278D">
      <w:pPr>
        <w:tabs>
          <w:tab w:val="left" w:pos="2475"/>
        </w:tabs>
        <w:jc w:val="center"/>
      </w:pPr>
      <w:r w:rsidRPr="00EE4247">
        <w:rPr>
          <w:rFonts w:ascii="Book Antiqua" w:hAnsi="Book Antiqua"/>
          <w:szCs w:val="28"/>
        </w:rPr>
        <w:t xml:space="preserve">Organizzazione Tecnica </w:t>
      </w:r>
      <w:proofErr w:type="spellStart"/>
      <w:r w:rsidRPr="00EE4247">
        <w:rPr>
          <w:rFonts w:ascii="Book Antiqua" w:hAnsi="Book Antiqua"/>
          <w:szCs w:val="28"/>
        </w:rPr>
        <w:t>Canella</w:t>
      </w:r>
      <w:proofErr w:type="spellEnd"/>
      <w:r w:rsidRPr="00EE4247">
        <w:rPr>
          <w:rFonts w:ascii="Book Antiqua" w:hAnsi="Book Antiqua"/>
          <w:szCs w:val="28"/>
        </w:rPr>
        <w:t xml:space="preserve"> </w:t>
      </w:r>
      <w:proofErr w:type="spellStart"/>
      <w:r w:rsidRPr="00EE4247">
        <w:rPr>
          <w:rFonts w:ascii="Book Antiqua" w:hAnsi="Book Antiqua"/>
          <w:szCs w:val="28"/>
        </w:rPr>
        <w:t>Tours</w:t>
      </w:r>
      <w:proofErr w:type="spellEnd"/>
      <w:r>
        <w:rPr>
          <w:rFonts w:ascii="Book Antiqua" w:hAnsi="Book Antiqua"/>
          <w:szCs w:val="28"/>
        </w:rPr>
        <w:t xml:space="preserve"> </w:t>
      </w:r>
    </w:p>
    <w:sectPr w:rsidR="00F96537" w:rsidSect="00474E6E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BB2" w:rsidRDefault="00941BB2" w:rsidP="008364DE">
      <w:pPr>
        <w:spacing w:after="0"/>
      </w:pPr>
      <w:r>
        <w:separator/>
      </w:r>
    </w:p>
  </w:endnote>
  <w:endnote w:type="continuationSeparator" w:id="0">
    <w:p w:rsidR="00941BB2" w:rsidRDefault="00941BB2" w:rsidP="008364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BB2" w:rsidRDefault="00941BB2" w:rsidP="008364DE">
      <w:pPr>
        <w:spacing w:after="0"/>
      </w:pPr>
      <w:r>
        <w:separator/>
      </w:r>
    </w:p>
  </w:footnote>
  <w:footnote w:type="continuationSeparator" w:id="0">
    <w:p w:rsidR="00941BB2" w:rsidRDefault="00941BB2" w:rsidP="008364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319F"/>
    <w:multiLevelType w:val="hybridMultilevel"/>
    <w:tmpl w:val="9D58E8C8"/>
    <w:lvl w:ilvl="0" w:tplc="0410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537"/>
    <w:rsid w:val="00057A52"/>
    <w:rsid w:val="000761D4"/>
    <w:rsid w:val="000A2EF5"/>
    <w:rsid w:val="000F42E8"/>
    <w:rsid w:val="00176B3C"/>
    <w:rsid w:val="001A44F6"/>
    <w:rsid w:val="002404CF"/>
    <w:rsid w:val="0028172B"/>
    <w:rsid w:val="003778C4"/>
    <w:rsid w:val="00391BD9"/>
    <w:rsid w:val="003D5E2C"/>
    <w:rsid w:val="003D6125"/>
    <w:rsid w:val="00414193"/>
    <w:rsid w:val="00474E6E"/>
    <w:rsid w:val="00493721"/>
    <w:rsid w:val="00555DF2"/>
    <w:rsid w:val="005E7C3B"/>
    <w:rsid w:val="005F0034"/>
    <w:rsid w:val="00613A33"/>
    <w:rsid w:val="006900CF"/>
    <w:rsid w:val="006B75E7"/>
    <w:rsid w:val="00723CDB"/>
    <w:rsid w:val="00771D24"/>
    <w:rsid w:val="00816042"/>
    <w:rsid w:val="008364DE"/>
    <w:rsid w:val="008624F2"/>
    <w:rsid w:val="00862BBC"/>
    <w:rsid w:val="008F4F98"/>
    <w:rsid w:val="00941BB2"/>
    <w:rsid w:val="009C31BA"/>
    <w:rsid w:val="00A95AC5"/>
    <w:rsid w:val="00CF60C2"/>
    <w:rsid w:val="00D7456F"/>
    <w:rsid w:val="00D76FD4"/>
    <w:rsid w:val="00EB7CDD"/>
    <w:rsid w:val="00F210F8"/>
    <w:rsid w:val="00F42481"/>
    <w:rsid w:val="00F96537"/>
    <w:rsid w:val="00FB23D6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653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53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537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F96537"/>
    <w:pPr>
      <w:suppressAutoHyphens/>
      <w:spacing w:after="0"/>
      <w:ind w:left="0" w:firstLine="0"/>
    </w:pPr>
    <w:rPr>
      <w:rFonts w:ascii="Times New Roman" w:eastAsia="MS Mincho" w:hAnsi="Times New Roman" w:cs="Times New Roman"/>
      <w:b/>
      <w:sz w:val="24"/>
      <w:szCs w:val="20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96537"/>
    <w:rPr>
      <w:rFonts w:ascii="Times New Roman" w:eastAsia="MS Mincho" w:hAnsi="Times New Roman" w:cs="Times New Roman"/>
      <w:b/>
      <w:sz w:val="24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474E6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364D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64DE"/>
  </w:style>
  <w:style w:type="paragraph" w:styleId="Pidipagina">
    <w:name w:val="footer"/>
    <w:basedOn w:val="Normale"/>
    <w:link w:val="PidipaginaCarattere"/>
    <w:uiPriority w:val="99"/>
    <w:semiHidden/>
    <w:unhideWhenUsed/>
    <w:rsid w:val="008364D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6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2019-11-29T08:53:00Z</cp:lastPrinted>
  <dcterms:created xsi:type="dcterms:W3CDTF">2021-01-19T10:01:00Z</dcterms:created>
  <dcterms:modified xsi:type="dcterms:W3CDTF">2021-01-19T10:06:00Z</dcterms:modified>
</cp:coreProperties>
</file>