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B4" w:rsidRDefault="007C5ABC" w:rsidP="004E7BB4">
      <w:r w:rsidRPr="007C5ABC">
        <w:rPr>
          <w:rFonts w:ascii="Verdana" w:eastAsia="ComicSansMS" w:hAnsi="Verdana" w:cs="Verdana"/>
          <w:b/>
          <w:bCs/>
          <w:noProof/>
          <w:color w:val="0000FF"/>
          <w:sz w:val="88"/>
          <w:szCs w:val="8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2050" type="#_x0000_t154" style="position:absolute;margin-left:35.05pt;margin-top:25.15pt;width:604.55pt;height:60.7pt;z-index:251662336" adj="21600" fillcolor="aqua" strokecolor="blue">
            <v:fill opacity=".5"/>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align:stretch-justify;v-text-spacing:1.5;v-text-kern:t" trim="t" fitpath="t" string="SARDEGNA  &#10;"/>
          </v:shape>
        </w:pict>
      </w:r>
      <w:r w:rsidR="004E7BB4">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v:imagedata r:id="rId6" o:title=""/>
          </v:shape>
          <o:OLEObject Type="Embed" ProgID="MSPhotoEd.3" ShapeID="_x0000_i1025" DrawAspect="Content" ObjectID="_1633942932" r:id="rId7"/>
        </w:object>
      </w:r>
      <w:r w:rsidR="004E7BB4">
        <w:t xml:space="preserve"> </w:t>
      </w:r>
    </w:p>
    <w:p w:rsidR="004E7BB4" w:rsidRDefault="004E7BB4" w:rsidP="004E7BB4">
      <w:pPr>
        <w:autoSpaceDE w:val="0"/>
        <w:jc w:val="center"/>
        <w:outlineLvl w:val="0"/>
        <w:rPr>
          <w:rFonts w:ascii="Verdana" w:eastAsia="ComicSansMS" w:hAnsi="Verdana" w:cs="Verdana"/>
          <w:b/>
          <w:bCs/>
          <w:color w:val="0000FF"/>
          <w:sz w:val="88"/>
          <w:szCs w:val="88"/>
        </w:rPr>
      </w:pPr>
    </w:p>
    <w:p w:rsidR="009F54F8" w:rsidRDefault="0075080F" w:rsidP="004E7BB4">
      <w:pPr>
        <w:pStyle w:val="Titolo3"/>
      </w:pPr>
      <w:r>
        <w:tab/>
      </w:r>
    </w:p>
    <w:p w:rsidR="004E7BB4" w:rsidRDefault="00CA212F" w:rsidP="004E7BB4">
      <w:pPr>
        <w:pStyle w:val="Titolo3"/>
      </w:pPr>
      <w:r>
        <w:t>28 MAGGIO- 7 GIUGNO 2020</w:t>
      </w:r>
      <w:r w:rsidR="004E7BB4" w:rsidRPr="00173DD7">
        <w:t xml:space="preserve"> </w:t>
      </w:r>
    </w:p>
    <w:p w:rsidR="004E7BB4" w:rsidRDefault="004E7BB4" w:rsidP="004E7BB4">
      <w:pPr>
        <w:pStyle w:val="Titolo3"/>
        <w:rPr>
          <w:sz w:val="24"/>
          <w:szCs w:val="24"/>
        </w:rPr>
      </w:pPr>
      <w:r>
        <w:tab/>
      </w:r>
      <w:r w:rsidR="00CA212F">
        <w:rPr>
          <w:sz w:val="24"/>
          <w:szCs w:val="24"/>
        </w:rPr>
        <w:t>11</w:t>
      </w:r>
      <w:r w:rsidRPr="00D70D59">
        <w:rPr>
          <w:sz w:val="24"/>
          <w:szCs w:val="24"/>
        </w:rPr>
        <w:t xml:space="preserve"> GIORNI</w:t>
      </w:r>
      <w:r w:rsidR="009F54F8">
        <w:rPr>
          <w:sz w:val="24"/>
          <w:szCs w:val="24"/>
        </w:rPr>
        <w:t xml:space="preserve"> – 10 NOTTI</w:t>
      </w:r>
    </w:p>
    <w:p w:rsidR="004E7BB4" w:rsidRDefault="0075080F" w:rsidP="004E7BB4">
      <w:pPr>
        <w:autoSpaceDE w:val="0"/>
        <w:jc w:val="center"/>
        <w:outlineLvl w:val="0"/>
        <w:rPr>
          <w:rFonts w:ascii="Verdana" w:eastAsia="ComicSansMS" w:hAnsi="Verdana" w:cs="Verdana"/>
          <w:b/>
          <w:bCs/>
          <w:color w:val="0000FF"/>
          <w:sz w:val="88"/>
          <w:szCs w:val="88"/>
        </w:rPr>
      </w:pPr>
      <w:r>
        <w:rPr>
          <w:noProof/>
        </w:rPr>
        <w:drawing>
          <wp:inline distT="0" distB="0" distL="0" distR="0">
            <wp:extent cx="4563110" cy="2940050"/>
            <wp:effectExtent l="19050" t="0" r="8890" b="0"/>
            <wp:docPr id="3" name="Immagine 3"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ia immagini di questa struttura"/>
                    <pic:cNvPicPr>
                      <a:picLocks noChangeAspect="1" noChangeArrowheads="1"/>
                    </pic:cNvPicPr>
                  </pic:nvPicPr>
                  <pic:blipFill>
                    <a:blip r:embed="rId8" cstate="print"/>
                    <a:srcRect/>
                    <a:stretch>
                      <a:fillRect/>
                    </a:stretch>
                  </pic:blipFill>
                  <pic:spPr bwMode="auto">
                    <a:xfrm>
                      <a:off x="0" y="0"/>
                      <a:ext cx="4563333" cy="2940194"/>
                    </a:xfrm>
                    <a:prstGeom prst="rect">
                      <a:avLst/>
                    </a:prstGeom>
                    <a:noFill/>
                    <a:ln w="9525">
                      <a:noFill/>
                      <a:miter lim="800000"/>
                      <a:headEnd/>
                      <a:tailEnd/>
                    </a:ln>
                  </pic:spPr>
                </pic:pic>
              </a:graphicData>
            </a:graphic>
          </wp:inline>
        </w:drawing>
      </w:r>
    </w:p>
    <w:p w:rsidR="004E7BB4" w:rsidRDefault="007C5ABC" w:rsidP="004E7BB4">
      <w:pPr>
        <w:autoSpaceDE w:val="0"/>
        <w:jc w:val="center"/>
        <w:outlineLvl w:val="0"/>
        <w:rPr>
          <w:rFonts w:ascii="Verdana" w:eastAsia="ComicSansMS" w:hAnsi="Verdana" w:cs="Verdana"/>
          <w:b/>
          <w:bCs/>
          <w:color w:val="0000FF"/>
          <w:sz w:val="88"/>
          <w:szCs w:val="88"/>
        </w:rPr>
      </w:pPr>
      <w:r>
        <w:rPr>
          <w:rFonts w:ascii="Verdana" w:eastAsia="ComicSansMS" w:hAnsi="Verdana" w:cs="Verdana"/>
          <w:b/>
          <w:bCs/>
          <w:noProof/>
          <w:color w:val="0000FF"/>
          <w:sz w:val="88"/>
          <w:szCs w:val="8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47.55pt;margin-top:16.45pt;width:457pt;height:53.7pt;z-index:251663360" fillcolor="#669" strokecolor="purple">
            <v:shadow on="t" color="silver"/>
            <v:textpath style="font-family:&quot;Impact&quot;;font-size:32pt;v-text-kern:t" trim="t" fitpath="t" string="CALASERENA VILLAGE 4*&#10;"/>
          </v:shape>
        </w:pict>
      </w:r>
    </w:p>
    <w:p w:rsidR="0075080F" w:rsidRDefault="004E7BB4" w:rsidP="004E7BB4">
      <w:pPr>
        <w:autoSpaceDE w:val="0"/>
        <w:jc w:val="center"/>
        <w:outlineLvl w:val="0"/>
        <w:rPr>
          <w:rFonts w:ascii="Verdana" w:eastAsia="ComicSansMS" w:hAnsi="Verdana" w:cs="Verdana"/>
          <w:b/>
          <w:bCs/>
          <w:color w:val="0000FF"/>
          <w:sz w:val="36"/>
          <w:szCs w:val="36"/>
        </w:rPr>
      </w:pPr>
      <w:r>
        <w:rPr>
          <w:rFonts w:ascii="Verdana" w:eastAsia="ComicSansMS" w:hAnsi="Verdana" w:cs="Verdana"/>
          <w:b/>
          <w:bCs/>
          <w:color w:val="0000FF"/>
          <w:sz w:val="36"/>
          <w:szCs w:val="36"/>
        </w:rPr>
        <w:t xml:space="preserve">  </w:t>
      </w:r>
    </w:p>
    <w:p w:rsidR="004E7BB4" w:rsidRDefault="004E7BB4" w:rsidP="004E7BB4">
      <w:pPr>
        <w:autoSpaceDE w:val="0"/>
        <w:jc w:val="center"/>
        <w:outlineLvl w:val="0"/>
        <w:rPr>
          <w:rFonts w:ascii="Verdana" w:eastAsia="ComicSansMS" w:hAnsi="Verdana" w:cs="Verdana"/>
          <w:b/>
          <w:bCs/>
          <w:color w:val="0000FF"/>
          <w:sz w:val="36"/>
          <w:szCs w:val="36"/>
        </w:rPr>
      </w:pPr>
      <w:r w:rsidRPr="004E7BB4">
        <w:rPr>
          <w:rFonts w:ascii="Verdana" w:eastAsia="ComicSansMS" w:hAnsi="Verdana" w:cs="Verdana"/>
          <w:b/>
          <w:bCs/>
          <w:color w:val="0000FF"/>
          <w:sz w:val="36"/>
          <w:szCs w:val="36"/>
        </w:rPr>
        <w:t>GEREMIAS</w:t>
      </w:r>
    </w:p>
    <w:p w:rsidR="004E7BB4" w:rsidRDefault="004E7BB4" w:rsidP="004E7BB4">
      <w:pPr>
        <w:autoSpaceDE w:val="0"/>
        <w:jc w:val="center"/>
        <w:outlineLvl w:val="0"/>
        <w:rPr>
          <w:rFonts w:ascii="Verdana" w:eastAsia="ComicSansMS" w:hAnsi="Verdana" w:cs="Verdana"/>
          <w:b/>
          <w:bCs/>
          <w:color w:val="0000FF"/>
          <w:sz w:val="36"/>
          <w:szCs w:val="36"/>
        </w:rPr>
      </w:pPr>
    </w:p>
    <w:p w:rsidR="004E7BB4" w:rsidRDefault="004E7BB4" w:rsidP="004E7BB4">
      <w:pPr>
        <w:pStyle w:val="Titolo2"/>
        <w:jc w:val="center"/>
        <w:rPr>
          <w:color w:val="333300"/>
          <w:sz w:val="56"/>
        </w:rPr>
      </w:pPr>
      <w:r>
        <w:rPr>
          <w:color w:val="333300"/>
          <w:sz w:val="56"/>
        </w:rPr>
        <w:t xml:space="preserve">   </w:t>
      </w:r>
      <w:r w:rsidRPr="003C1BD9">
        <w:rPr>
          <w:b w:val="0"/>
          <w:color w:val="333300"/>
          <w:sz w:val="56"/>
        </w:rPr>
        <w:t xml:space="preserve"> QUOTA INDIVIDUALE</w:t>
      </w:r>
      <w:r w:rsidRPr="00F45EA3">
        <w:rPr>
          <w:color w:val="333300"/>
          <w:sz w:val="56"/>
        </w:rPr>
        <w:t xml:space="preserve">  </w:t>
      </w:r>
      <w:r w:rsidRPr="00F45EA3">
        <w:rPr>
          <w:rFonts w:hint="eastAsia"/>
          <w:color w:val="333300"/>
          <w:sz w:val="56"/>
        </w:rPr>
        <w:t xml:space="preserve">€ </w:t>
      </w:r>
      <w:r w:rsidR="00CA212F">
        <w:rPr>
          <w:color w:val="333300"/>
          <w:sz w:val="56"/>
        </w:rPr>
        <w:t>850,00</w:t>
      </w:r>
    </w:p>
    <w:p w:rsidR="004E7BB4" w:rsidRPr="00B455C1" w:rsidRDefault="004E7BB4" w:rsidP="004E7BB4">
      <w:pPr>
        <w:jc w:val="center"/>
        <w:rPr>
          <w:rFonts w:ascii="Arial" w:hAnsi="Arial"/>
          <w:b/>
          <w:i/>
          <w:color w:val="800000"/>
          <w:sz w:val="28"/>
        </w:rPr>
      </w:pPr>
      <w:r w:rsidRPr="00B455C1">
        <w:rPr>
          <w:rFonts w:ascii="Arial" w:hAnsi="Arial"/>
          <w:b/>
          <w:i/>
          <w:color w:val="800000"/>
          <w:sz w:val="28"/>
        </w:rPr>
        <w:t>S</w:t>
      </w:r>
      <w:r>
        <w:rPr>
          <w:rFonts w:ascii="Arial" w:hAnsi="Arial"/>
          <w:b/>
          <w:i/>
          <w:color w:val="800000"/>
          <w:sz w:val="28"/>
        </w:rPr>
        <w:t xml:space="preserve">UPPLEMENTO CAMERA SINGOLA Euro </w:t>
      </w:r>
      <w:r w:rsidR="00CA212F">
        <w:rPr>
          <w:rFonts w:ascii="Arial" w:hAnsi="Arial"/>
          <w:b/>
          <w:i/>
          <w:color w:val="800000"/>
          <w:sz w:val="28"/>
        </w:rPr>
        <w:t>21</w:t>
      </w:r>
      <w:r w:rsidR="009A3B4E">
        <w:rPr>
          <w:rFonts w:ascii="Arial" w:hAnsi="Arial"/>
          <w:b/>
          <w:i/>
          <w:color w:val="800000"/>
          <w:sz w:val="28"/>
        </w:rPr>
        <w:t>0,00</w:t>
      </w:r>
    </w:p>
    <w:p w:rsidR="004E7BB4" w:rsidRPr="00B455C1" w:rsidRDefault="004E7BB4" w:rsidP="004E7BB4">
      <w:pPr>
        <w:jc w:val="center"/>
        <w:rPr>
          <w:rFonts w:ascii="Arial" w:hAnsi="Arial"/>
          <w:b/>
          <w:i/>
          <w:color w:val="800000"/>
          <w:sz w:val="28"/>
        </w:rPr>
      </w:pPr>
    </w:p>
    <w:p w:rsidR="004E7BB4" w:rsidRDefault="004E7BB4" w:rsidP="004E7BB4">
      <w:pPr>
        <w:jc w:val="both"/>
        <w:rPr>
          <w:rFonts w:ascii="Arial" w:eastAsia="Arial" w:hAnsi="Arial" w:cs="Arial"/>
          <w:b/>
          <w:sz w:val="10"/>
          <w:szCs w:val="10"/>
        </w:rPr>
      </w:pPr>
    </w:p>
    <w:p w:rsidR="004E7BB4" w:rsidRPr="00A1660C" w:rsidRDefault="004E7BB4" w:rsidP="004E7BB4">
      <w:pPr>
        <w:jc w:val="center"/>
        <w:rPr>
          <w:rFonts w:ascii="Arial" w:hAnsi="Arial"/>
          <w:b/>
          <w:i/>
          <w:color w:val="244061"/>
          <w:sz w:val="28"/>
        </w:rPr>
      </w:pPr>
      <w:r w:rsidRPr="00A1660C">
        <w:rPr>
          <w:rFonts w:ascii="Arial" w:hAnsi="Arial"/>
          <w:b/>
          <w:i/>
          <w:color w:val="244061"/>
          <w:sz w:val="28"/>
        </w:rPr>
        <w:t xml:space="preserve">Iscrizione con il versamento dell’acconto di Euro </w:t>
      </w:r>
      <w:r w:rsidR="00CA212F">
        <w:rPr>
          <w:rFonts w:ascii="Arial" w:hAnsi="Arial"/>
          <w:b/>
          <w:i/>
          <w:color w:val="244061"/>
          <w:sz w:val="28"/>
        </w:rPr>
        <w:t>26</w:t>
      </w:r>
      <w:r w:rsidR="0075080F">
        <w:rPr>
          <w:rFonts w:ascii="Arial" w:hAnsi="Arial"/>
          <w:b/>
          <w:i/>
          <w:color w:val="244061"/>
          <w:sz w:val="28"/>
        </w:rPr>
        <w:t>0,00</w:t>
      </w:r>
    </w:p>
    <w:p w:rsidR="004E7BB4" w:rsidRPr="00B455C1" w:rsidRDefault="004E7BB4" w:rsidP="004E7BB4">
      <w:pPr>
        <w:jc w:val="center"/>
        <w:rPr>
          <w:rFonts w:ascii="Arial" w:hAnsi="Arial"/>
          <w:b/>
          <w:i/>
          <w:color w:val="800000"/>
          <w:sz w:val="28"/>
        </w:rPr>
      </w:pPr>
    </w:p>
    <w:p w:rsidR="004E7BB4" w:rsidRDefault="004E7BB4" w:rsidP="004E7BB4">
      <w:pPr>
        <w:jc w:val="center"/>
        <w:rPr>
          <w:rFonts w:ascii="Arial" w:hAnsi="Arial"/>
          <w:b/>
          <w:i/>
          <w:color w:val="800000"/>
          <w:sz w:val="28"/>
        </w:rPr>
      </w:pPr>
      <w:r>
        <w:rPr>
          <w:rFonts w:ascii="Arial" w:hAnsi="Arial"/>
          <w:b/>
          <w:i/>
          <w:color w:val="800000"/>
          <w:sz w:val="28"/>
        </w:rPr>
        <w:t xml:space="preserve">Saldo Entro il </w:t>
      </w:r>
      <w:r w:rsidR="00CA212F">
        <w:rPr>
          <w:rFonts w:ascii="Arial" w:hAnsi="Arial"/>
          <w:b/>
          <w:i/>
          <w:color w:val="800000"/>
          <w:sz w:val="28"/>
        </w:rPr>
        <w:t>28 aprile</w:t>
      </w:r>
      <w:r w:rsidR="0075080F">
        <w:rPr>
          <w:rFonts w:ascii="Arial" w:hAnsi="Arial"/>
          <w:b/>
          <w:i/>
          <w:color w:val="800000"/>
          <w:sz w:val="28"/>
        </w:rPr>
        <w:t xml:space="preserve"> </w:t>
      </w:r>
      <w:r w:rsidR="00CA212F">
        <w:rPr>
          <w:rFonts w:ascii="Arial" w:hAnsi="Arial"/>
          <w:b/>
          <w:i/>
          <w:color w:val="800000"/>
          <w:sz w:val="28"/>
        </w:rPr>
        <w:t xml:space="preserve"> 2020</w:t>
      </w:r>
    </w:p>
    <w:p w:rsidR="006248CF" w:rsidRDefault="006248CF" w:rsidP="004E7BB4">
      <w:pPr>
        <w:jc w:val="center"/>
        <w:rPr>
          <w:rFonts w:ascii="Arial" w:hAnsi="Arial"/>
          <w:b/>
          <w:i/>
          <w:color w:val="800000"/>
          <w:sz w:val="28"/>
        </w:rPr>
      </w:pPr>
    </w:p>
    <w:p w:rsidR="006248CF" w:rsidRPr="00FD5C9B" w:rsidRDefault="00B06094" w:rsidP="006248CF">
      <w:pPr>
        <w:ind w:left="1416" w:firstLine="708"/>
        <w:rPr>
          <w:rFonts w:ascii="Arial" w:hAnsi="Arial"/>
          <w:b/>
          <w:i/>
        </w:rPr>
      </w:pPr>
      <w:r>
        <w:rPr>
          <w:rFonts w:ascii="Arial" w:hAnsi="Arial"/>
          <w:b/>
          <w:i/>
        </w:rPr>
        <w:t xml:space="preserve">          </w:t>
      </w:r>
      <w:r w:rsidR="006248CF" w:rsidRPr="00FD5C9B">
        <w:rPr>
          <w:rFonts w:ascii="Arial" w:hAnsi="Arial"/>
          <w:b/>
          <w:i/>
        </w:rPr>
        <w:t>Organizzazione Tecnica i Viaggi Di Job - Milano</w:t>
      </w:r>
    </w:p>
    <w:p w:rsidR="004E7BB4" w:rsidRDefault="004E7BB4" w:rsidP="004E7BB4">
      <w:pPr>
        <w:pStyle w:val="Corpodeltesto"/>
        <w:jc w:val="center"/>
        <w:rPr>
          <w:b/>
          <w:bCs/>
        </w:rPr>
      </w:pPr>
      <w:r>
        <w:tab/>
      </w:r>
      <w:r>
        <w:rPr>
          <w:b/>
          <w:bCs/>
          <w:color w:val="FF6600"/>
        </w:rPr>
        <w:t xml:space="preserve">Sede di </w:t>
      </w:r>
      <w:proofErr w:type="spellStart"/>
      <w:r>
        <w:rPr>
          <w:b/>
          <w:bCs/>
          <w:color w:val="FF6600"/>
        </w:rPr>
        <w:t>Novara-</w:t>
      </w:r>
      <w:proofErr w:type="spellEnd"/>
      <w:r>
        <w:rPr>
          <w:b/>
          <w:bCs/>
          <w:color w:val="FF6600"/>
        </w:rPr>
        <w:t xml:space="preserve"> Via dei Caccia 7/B - Tel. 0321/6751054- fax 0321-6751041</w:t>
      </w:r>
      <w:r>
        <w:rPr>
          <w:b/>
          <w:bCs/>
        </w:rPr>
        <w:t xml:space="preserve">  </w:t>
      </w:r>
      <w:hyperlink r:id="rId9" w:history="1">
        <w:r>
          <w:rPr>
            <w:rStyle w:val="Collegamentoipertestuale"/>
            <w:b/>
            <w:bCs/>
          </w:rPr>
          <w:t>etsi@cislnovara.it</w:t>
        </w:r>
      </w:hyperlink>
    </w:p>
    <w:p w:rsidR="004E7BB4" w:rsidRPr="00FB1F35" w:rsidRDefault="004E7BB4" w:rsidP="004E7BB4">
      <w:pPr>
        <w:suppressAutoHyphens w:val="0"/>
        <w:autoSpaceDE w:val="0"/>
        <w:jc w:val="both"/>
        <w:rPr>
          <w:rFonts w:ascii="Verdana" w:hAnsi="Verdana" w:cs="Verdana"/>
          <w:b/>
          <w:bCs/>
          <w:color w:val="0000FF"/>
          <w:sz w:val="12"/>
          <w:szCs w:val="12"/>
        </w:rPr>
      </w:pPr>
    </w:p>
    <w:p w:rsidR="00D81A53" w:rsidRPr="00D81A53" w:rsidRDefault="0075080F" w:rsidP="00D81A53">
      <w:pPr>
        <w:pStyle w:val="Corpodeltesto"/>
        <w:rPr>
          <w:rFonts w:asciiTheme="minorHAnsi" w:hAnsiTheme="minorHAnsi" w:cstheme="minorHAnsi"/>
          <w:sz w:val="22"/>
          <w:szCs w:val="22"/>
        </w:rPr>
      </w:pPr>
      <w:r w:rsidRPr="005E0F51">
        <w:rPr>
          <w:rFonts w:ascii="Calibri" w:hAnsi="Calibri" w:cs="Calibri"/>
          <w:noProof/>
          <w:color w:val="FF0000"/>
          <w:sz w:val="22"/>
          <w:szCs w:val="22"/>
        </w:rPr>
        <w:drawing>
          <wp:anchor distT="0" distB="0" distL="114300" distR="114300" simplePos="0" relativeHeight="251665408" behindDoc="1" locked="0" layoutInCell="1" allowOverlap="1">
            <wp:simplePos x="0" y="0"/>
            <wp:positionH relativeFrom="column">
              <wp:posOffset>20955</wp:posOffset>
            </wp:positionH>
            <wp:positionV relativeFrom="paragraph">
              <wp:posOffset>8012430</wp:posOffset>
            </wp:positionV>
            <wp:extent cx="2329180" cy="1549400"/>
            <wp:effectExtent l="19050" t="0" r="0" b="0"/>
            <wp:wrapTight wrapText="bothSides">
              <wp:wrapPolygon edited="0">
                <wp:start x="707" y="0"/>
                <wp:lineTo x="-177" y="1859"/>
                <wp:lineTo x="-177" y="16997"/>
                <wp:lineTo x="177" y="21246"/>
                <wp:lineTo x="707" y="21246"/>
                <wp:lineTo x="20670" y="21246"/>
                <wp:lineTo x="21200" y="21246"/>
                <wp:lineTo x="21553" y="19387"/>
                <wp:lineTo x="21553" y="1859"/>
                <wp:lineTo x="21200" y="266"/>
                <wp:lineTo x="20670" y="0"/>
                <wp:lineTo x="707" y="0"/>
              </wp:wrapPolygon>
            </wp:wrapTight>
            <wp:docPr id="10" name="Immagine 10"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eria immagini di questa struttura"/>
                    <pic:cNvPicPr>
                      <a:picLocks noChangeAspect="1" noChangeArrowheads="1"/>
                    </pic:cNvPicPr>
                  </pic:nvPicPr>
                  <pic:blipFill>
                    <a:blip r:embed="rId10" cstate="print"/>
                    <a:srcRect/>
                    <a:stretch>
                      <a:fillRect/>
                    </a:stretch>
                  </pic:blipFill>
                  <pic:spPr bwMode="auto">
                    <a:xfrm>
                      <a:off x="0" y="0"/>
                      <a:ext cx="2329180" cy="1549400"/>
                    </a:xfrm>
                    <a:prstGeom prst="rect">
                      <a:avLst/>
                    </a:prstGeom>
                    <a:ln>
                      <a:noFill/>
                    </a:ln>
                    <a:effectLst>
                      <a:softEdge rad="112500"/>
                    </a:effectLst>
                  </pic:spPr>
                </pic:pic>
              </a:graphicData>
            </a:graphic>
          </wp:anchor>
        </w:drawing>
      </w:r>
      <w:r w:rsidRPr="005E0F51">
        <w:rPr>
          <w:rFonts w:ascii="Calibri" w:hAnsi="Calibri" w:cs="Calibri"/>
          <w:noProof/>
          <w:color w:val="FF0000"/>
          <w:sz w:val="22"/>
          <w:szCs w:val="22"/>
        </w:rPr>
        <w:drawing>
          <wp:anchor distT="0" distB="0" distL="114300" distR="114300" simplePos="0" relativeHeight="251668480" behindDoc="1" locked="0" layoutInCell="1" allowOverlap="1">
            <wp:simplePos x="0" y="0"/>
            <wp:positionH relativeFrom="column">
              <wp:posOffset>18415</wp:posOffset>
            </wp:positionH>
            <wp:positionV relativeFrom="paragraph">
              <wp:posOffset>5513705</wp:posOffset>
            </wp:positionV>
            <wp:extent cx="2707640" cy="1939925"/>
            <wp:effectExtent l="19050" t="0" r="0" b="0"/>
            <wp:wrapTight wrapText="bothSides">
              <wp:wrapPolygon edited="0">
                <wp:start x="608" y="0"/>
                <wp:lineTo x="-152" y="1485"/>
                <wp:lineTo x="-152" y="20363"/>
                <wp:lineTo x="456" y="21423"/>
                <wp:lineTo x="608" y="21423"/>
                <wp:lineTo x="20820" y="21423"/>
                <wp:lineTo x="20972" y="21423"/>
                <wp:lineTo x="21580" y="20575"/>
                <wp:lineTo x="21580" y="1485"/>
                <wp:lineTo x="21276" y="212"/>
                <wp:lineTo x="20820" y="0"/>
                <wp:lineTo x="608" y="0"/>
              </wp:wrapPolygon>
            </wp:wrapTight>
            <wp:docPr id="19" name="Immagine 19"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lleria immagini di questa struttura"/>
                    <pic:cNvPicPr>
                      <a:picLocks noChangeAspect="1" noChangeArrowheads="1"/>
                    </pic:cNvPicPr>
                  </pic:nvPicPr>
                  <pic:blipFill>
                    <a:blip r:embed="rId11" cstate="print"/>
                    <a:srcRect/>
                    <a:stretch>
                      <a:fillRect/>
                    </a:stretch>
                  </pic:blipFill>
                  <pic:spPr bwMode="auto">
                    <a:xfrm>
                      <a:off x="0" y="0"/>
                      <a:ext cx="2707640" cy="1939925"/>
                    </a:xfrm>
                    <a:prstGeom prst="rect">
                      <a:avLst/>
                    </a:prstGeom>
                    <a:ln>
                      <a:noFill/>
                    </a:ln>
                    <a:effectLst>
                      <a:softEdge rad="112500"/>
                    </a:effectLst>
                  </pic:spPr>
                </pic:pic>
              </a:graphicData>
            </a:graphic>
          </wp:anchor>
        </w:drawing>
      </w:r>
      <w:r w:rsidRPr="005E0F51">
        <w:rPr>
          <w:rFonts w:ascii="Calibri" w:hAnsi="Calibri" w:cs="Calibri"/>
          <w:noProof/>
          <w:color w:val="FF0000"/>
          <w:sz w:val="22"/>
          <w:szCs w:val="22"/>
        </w:rPr>
        <w:drawing>
          <wp:anchor distT="0" distB="0" distL="114300" distR="114300" simplePos="0" relativeHeight="251666432" behindDoc="1" locked="0" layoutInCell="1" allowOverlap="1">
            <wp:simplePos x="0" y="0"/>
            <wp:positionH relativeFrom="column">
              <wp:posOffset>73660</wp:posOffset>
            </wp:positionH>
            <wp:positionV relativeFrom="paragraph">
              <wp:posOffset>3152140</wp:posOffset>
            </wp:positionV>
            <wp:extent cx="2326005" cy="1741170"/>
            <wp:effectExtent l="19050" t="0" r="0" b="0"/>
            <wp:wrapTight wrapText="bothSides">
              <wp:wrapPolygon edited="0">
                <wp:start x="708" y="0"/>
                <wp:lineTo x="-177" y="1654"/>
                <wp:lineTo x="-177" y="19851"/>
                <wp:lineTo x="354" y="21269"/>
                <wp:lineTo x="708" y="21269"/>
                <wp:lineTo x="20698" y="21269"/>
                <wp:lineTo x="21052" y="21269"/>
                <wp:lineTo x="21582" y="19851"/>
                <wp:lineTo x="21582" y="1654"/>
                <wp:lineTo x="21229" y="236"/>
                <wp:lineTo x="20698" y="0"/>
                <wp:lineTo x="708" y="0"/>
              </wp:wrapPolygon>
            </wp:wrapTight>
            <wp:docPr id="13" name="Immagine 13"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leria immagini di questa struttura"/>
                    <pic:cNvPicPr>
                      <a:picLocks noChangeAspect="1" noChangeArrowheads="1"/>
                    </pic:cNvPicPr>
                  </pic:nvPicPr>
                  <pic:blipFill>
                    <a:blip r:embed="rId12" cstate="print"/>
                    <a:srcRect/>
                    <a:stretch>
                      <a:fillRect/>
                    </a:stretch>
                  </pic:blipFill>
                  <pic:spPr bwMode="auto">
                    <a:xfrm>
                      <a:off x="0" y="0"/>
                      <a:ext cx="2326005" cy="1741170"/>
                    </a:xfrm>
                    <a:prstGeom prst="rect">
                      <a:avLst/>
                    </a:prstGeom>
                    <a:ln>
                      <a:noFill/>
                    </a:ln>
                    <a:effectLst>
                      <a:softEdge rad="112500"/>
                    </a:effectLst>
                  </pic:spPr>
                </pic:pic>
              </a:graphicData>
            </a:graphic>
          </wp:anchor>
        </w:drawing>
      </w:r>
      <w:r w:rsidRPr="005E0F51">
        <w:rPr>
          <w:rFonts w:ascii="Calibri" w:hAnsi="Calibri" w:cs="Calibri"/>
          <w:noProof/>
          <w:color w:val="FF0000"/>
          <w:sz w:val="22"/>
          <w:szCs w:val="22"/>
        </w:rPr>
        <w:drawing>
          <wp:anchor distT="0" distB="0" distL="114300" distR="114300" simplePos="0" relativeHeight="251667456" behindDoc="1" locked="0" layoutInCell="1" allowOverlap="1">
            <wp:simplePos x="0" y="0"/>
            <wp:positionH relativeFrom="column">
              <wp:posOffset>4836795</wp:posOffset>
            </wp:positionH>
            <wp:positionV relativeFrom="paragraph">
              <wp:posOffset>1251585</wp:posOffset>
            </wp:positionV>
            <wp:extent cx="2008505" cy="1510665"/>
            <wp:effectExtent l="19050" t="0" r="0" b="0"/>
            <wp:wrapTight wrapText="bothSides">
              <wp:wrapPolygon edited="0">
                <wp:start x="-205" y="0"/>
                <wp:lineTo x="-205" y="21246"/>
                <wp:lineTo x="21511" y="21246"/>
                <wp:lineTo x="21511" y="0"/>
                <wp:lineTo x="-205" y="0"/>
              </wp:wrapPolygon>
            </wp:wrapTight>
            <wp:docPr id="2" name="Immagine 16"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lleria immagini di questa struttura"/>
                    <pic:cNvPicPr>
                      <a:picLocks noChangeAspect="1" noChangeArrowheads="1"/>
                    </pic:cNvPicPr>
                  </pic:nvPicPr>
                  <pic:blipFill>
                    <a:blip r:embed="rId13" cstate="print"/>
                    <a:srcRect/>
                    <a:stretch>
                      <a:fillRect/>
                    </a:stretch>
                  </pic:blipFill>
                  <pic:spPr bwMode="auto">
                    <a:xfrm>
                      <a:off x="0" y="0"/>
                      <a:ext cx="2008505" cy="1510665"/>
                    </a:xfrm>
                    <a:prstGeom prst="rect">
                      <a:avLst/>
                    </a:prstGeom>
                    <a:noFill/>
                    <a:ln w="9525">
                      <a:noFill/>
                      <a:miter lim="800000"/>
                      <a:headEnd/>
                      <a:tailEnd/>
                    </a:ln>
                  </pic:spPr>
                </pic:pic>
              </a:graphicData>
            </a:graphic>
          </wp:anchor>
        </w:drawing>
      </w:r>
      <w:r w:rsidR="004E7BB4" w:rsidRPr="005E0F51">
        <w:rPr>
          <w:rFonts w:ascii="Calibri" w:hAnsi="Calibri" w:cs="Calibri"/>
          <w:color w:val="FF0000"/>
          <w:sz w:val="22"/>
          <w:szCs w:val="22"/>
        </w:rPr>
        <w:t xml:space="preserve">Il </w:t>
      </w:r>
      <w:proofErr w:type="spellStart"/>
      <w:r w:rsidR="004E7BB4" w:rsidRPr="005E0F51">
        <w:rPr>
          <w:rStyle w:val="Enfasigrassetto"/>
          <w:rFonts w:ascii="Calibri" w:hAnsi="Calibri" w:cs="Calibri"/>
          <w:color w:val="FF0000"/>
          <w:sz w:val="22"/>
          <w:szCs w:val="22"/>
        </w:rPr>
        <w:t>Calaserena</w:t>
      </w:r>
      <w:proofErr w:type="spellEnd"/>
      <w:r w:rsidR="004E7BB4" w:rsidRPr="005E0F51">
        <w:rPr>
          <w:rStyle w:val="Enfasigrassetto"/>
          <w:rFonts w:ascii="Calibri" w:hAnsi="Calibri" w:cs="Calibri"/>
          <w:color w:val="FF0000"/>
          <w:sz w:val="22"/>
          <w:szCs w:val="22"/>
        </w:rPr>
        <w:t xml:space="preserve"> </w:t>
      </w:r>
      <w:proofErr w:type="spellStart"/>
      <w:r w:rsidR="004E7BB4" w:rsidRPr="005E0F51">
        <w:rPr>
          <w:rStyle w:val="Enfasigrassetto"/>
          <w:rFonts w:ascii="Calibri" w:hAnsi="Calibri" w:cs="Calibri"/>
          <w:color w:val="FF0000"/>
          <w:sz w:val="22"/>
          <w:szCs w:val="22"/>
        </w:rPr>
        <w:t>Village</w:t>
      </w:r>
      <w:proofErr w:type="spellEnd"/>
      <w:r w:rsidR="004E7BB4" w:rsidRPr="005E0F51">
        <w:rPr>
          <w:rFonts w:ascii="Calibri" w:hAnsi="Calibri" w:cs="Calibri"/>
          <w:color w:val="FF0000"/>
          <w:sz w:val="22"/>
          <w:szCs w:val="22"/>
        </w:rPr>
        <w:t xml:space="preserve">, è situato direttamente sulla meravigliosa spiaggia di </w:t>
      </w:r>
      <w:proofErr w:type="spellStart"/>
      <w:r w:rsidR="004E7BB4" w:rsidRPr="005E0F51">
        <w:rPr>
          <w:rStyle w:val="Enfasigrassetto"/>
          <w:rFonts w:ascii="Calibri" w:hAnsi="Calibri" w:cs="Calibri"/>
          <w:color w:val="FF0000"/>
          <w:sz w:val="22"/>
          <w:szCs w:val="22"/>
        </w:rPr>
        <w:t>Geremeas</w:t>
      </w:r>
      <w:proofErr w:type="spellEnd"/>
      <w:r w:rsidR="004E7BB4" w:rsidRPr="005E0F51">
        <w:rPr>
          <w:rFonts w:ascii="Calibri" w:hAnsi="Calibri" w:cs="Calibri"/>
          <w:color w:val="FF0000"/>
          <w:sz w:val="22"/>
          <w:szCs w:val="22"/>
        </w:rPr>
        <w:t xml:space="preserve">, tra </w:t>
      </w:r>
      <w:r w:rsidR="004E7BB4" w:rsidRPr="005E0F51">
        <w:rPr>
          <w:rStyle w:val="Enfasigrassetto"/>
          <w:rFonts w:ascii="Calibri" w:hAnsi="Calibri" w:cs="Calibri"/>
          <w:color w:val="FF0000"/>
          <w:sz w:val="22"/>
          <w:szCs w:val="22"/>
        </w:rPr>
        <w:t>Cagliari</w:t>
      </w:r>
      <w:r w:rsidR="004E7BB4" w:rsidRPr="005E0F51">
        <w:rPr>
          <w:rFonts w:ascii="Calibri" w:hAnsi="Calibri" w:cs="Calibri"/>
          <w:color w:val="FF0000"/>
          <w:sz w:val="22"/>
          <w:szCs w:val="22"/>
        </w:rPr>
        <w:t xml:space="preserve"> e </w:t>
      </w:r>
      <w:proofErr w:type="spellStart"/>
      <w:r w:rsidR="004E7BB4" w:rsidRPr="005E0F51">
        <w:rPr>
          <w:rStyle w:val="Enfasigrassetto"/>
          <w:rFonts w:ascii="Calibri" w:hAnsi="Calibri" w:cs="Calibri"/>
          <w:color w:val="FF0000"/>
          <w:sz w:val="22"/>
          <w:szCs w:val="22"/>
        </w:rPr>
        <w:t>Villasimius</w:t>
      </w:r>
      <w:proofErr w:type="spellEnd"/>
      <w:r w:rsidR="004E7BB4" w:rsidRPr="0075080F">
        <w:rPr>
          <w:rFonts w:ascii="Calibri" w:hAnsi="Calibri" w:cs="Calibri"/>
          <w:sz w:val="22"/>
          <w:szCs w:val="22"/>
        </w:rPr>
        <w:t xml:space="preserve">, un luogo incantevole immerso nella natura della </w:t>
      </w:r>
      <w:r w:rsidR="004E7BB4" w:rsidRPr="0075080F">
        <w:rPr>
          <w:rStyle w:val="Enfasigrassetto"/>
          <w:rFonts w:ascii="Calibri" w:hAnsi="Calibri" w:cs="Calibri"/>
          <w:sz w:val="22"/>
          <w:szCs w:val="22"/>
        </w:rPr>
        <w:t>Sardegna più incontaminata</w:t>
      </w:r>
      <w:r w:rsidR="004E7BB4" w:rsidRPr="0075080F">
        <w:rPr>
          <w:rFonts w:ascii="Calibri" w:hAnsi="Calibri" w:cs="Calibri"/>
          <w:sz w:val="22"/>
          <w:szCs w:val="22"/>
        </w:rPr>
        <w:t xml:space="preserve">. E’ circondato da una folta vegetazione mediterranea dove un bosco di pioppi, eucalipti e tamerici lo congiunge al mare; si trova a soli 35 Km dall’aeroporto di </w:t>
      </w:r>
      <w:r>
        <w:rPr>
          <w:noProof/>
        </w:rPr>
        <w:drawing>
          <wp:anchor distT="0" distB="0" distL="114300" distR="114300" simplePos="0" relativeHeight="251664384" behindDoc="1" locked="0" layoutInCell="1" allowOverlap="1">
            <wp:simplePos x="0" y="0"/>
            <wp:positionH relativeFrom="column">
              <wp:posOffset>18360</wp:posOffset>
            </wp:positionH>
            <wp:positionV relativeFrom="paragraph">
              <wp:posOffset>512721</wp:posOffset>
            </wp:positionV>
            <wp:extent cx="2472579" cy="1852654"/>
            <wp:effectExtent l="19050" t="0" r="3921" b="0"/>
            <wp:wrapTight wrapText="bothSides">
              <wp:wrapPolygon edited="0">
                <wp:start x="666" y="0"/>
                <wp:lineTo x="-166" y="1555"/>
                <wp:lineTo x="-166" y="19767"/>
                <wp:lineTo x="166" y="21322"/>
                <wp:lineTo x="666" y="21322"/>
                <wp:lineTo x="20802" y="21322"/>
                <wp:lineTo x="21301" y="21322"/>
                <wp:lineTo x="21634" y="19767"/>
                <wp:lineTo x="21634" y="1555"/>
                <wp:lineTo x="21301" y="222"/>
                <wp:lineTo x="20802" y="0"/>
                <wp:lineTo x="666" y="0"/>
              </wp:wrapPolygon>
            </wp:wrapTight>
            <wp:docPr id="7" name="Immagine 7"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lleria immagini di questa struttura"/>
                    <pic:cNvPicPr>
                      <a:picLocks noChangeAspect="1" noChangeArrowheads="1"/>
                    </pic:cNvPicPr>
                  </pic:nvPicPr>
                  <pic:blipFill>
                    <a:blip r:embed="rId14" cstate="print"/>
                    <a:srcRect/>
                    <a:stretch>
                      <a:fillRect/>
                    </a:stretch>
                  </pic:blipFill>
                  <pic:spPr bwMode="auto">
                    <a:xfrm>
                      <a:off x="0" y="0"/>
                      <a:ext cx="2472579" cy="1852654"/>
                    </a:xfrm>
                    <a:prstGeom prst="rect">
                      <a:avLst/>
                    </a:prstGeom>
                    <a:ln>
                      <a:noFill/>
                    </a:ln>
                    <a:effectLst>
                      <a:softEdge rad="112500"/>
                    </a:effectLst>
                  </pic:spPr>
                </pic:pic>
              </a:graphicData>
            </a:graphic>
          </wp:anchor>
        </w:drawing>
      </w:r>
      <w:r w:rsidR="004E7BB4" w:rsidRPr="0075080F">
        <w:rPr>
          <w:rFonts w:ascii="Calibri" w:hAnsi="Calibri" w:cs="Calibri"/>
          <w:sz w:val="22"/>
          <w:szCs w:val="22"/>
        </w:rPr>
        <w:t xml:space="preserve">Cagliari. </w:t>
      </w:r>
      <w:r w:rsidR="004E7BB4" w:rsidRPr="0075080F">
        <w:rPr>
          <w:rFonts w:ascii="Calibri" w:hAnsi="Calibri" w:cs="Calibri"/>
          <w:b/>
          <w:bCs/>
          <w:sz w:val="22"/>
          <w:szCs w:val="22"/>
        </w:rPr>
        <w:t>SPIAGGIA:</w:t>
      </w:r>
      <w:r w:rsidR="004E7BB4" w:rsidRPr="0075080F">
        <w:rPr>
          <w:rFonts w:ascii="Calibri" w:hAnsi="Calibri" w:cs="Calibri"/>
          <w:sz w:val="22"/>
          <w:szCs w:val="22"/>
        </w:rPr>
        <w:t xml:space="preserve"> A circa </w:t>
      </w:r>
      <w:r w:rsidR="004E7BB4" w:rsidRPr="0075080F">
        <w:rPr>
          <w:rStyle w:val="Enfasigrassetto"/>
          <w:rFonts w:ascii="Calibri" w:hAnsi="Calibri" w:cs="Calibri"/>
          <w:sz w:val="22"/>
          <w:szCs w:val="22"/>
        </w:rPr>
        <w:t>450 metri</w:t>
      </w:r>
      <w:r w:rsidR="004E7BB4" w:rsidRPr="0075080F">
        <w:rPr>
          <w:rFonts w:ascii="Calibri" w:hAnsi="Calibri" w:cs="Calibri"/>
          <w:sz w:val="22"/>
          <w:szCs w:val="22"/>
        </w:rPr>
        <w:t xml:space="preserve">, con fondale sabbioso (nella prima fascia adatto alla balneazione dei bambini), privata ed attrezzata, raggiungibile attraverso un bosco di pioppi, eucalipti e tamerici. </w:t>
      </w:r>
      <w:r w:rsidR="004E7BB4" w:rsidRPr="0075080F">
        <w:rPr>
          <w:rStyle w:val="Enfasigrassetto"/>
          <w:rFonts w:ascii="Calibri" w:hAnsi="Calibri" w:cs="Calibri"/>
          <w:sz w:val="22"/>
          <w:szCs w:val="22"/>
        </w:rPr>
        <w:t xml:space="preserve">Servizio spiaggia incluso nelle quote a partire dalla 4° fila. </w:t>
      </w:r>
      <w:r w:rsidR="004E7BB4" w:rsidRPr="0075080F">
        <w:rPr>
          <w:rFonts w:ascii="Calibri" w:hAnsi="Calibri" w:cs="Calibri"/>
          <w:b/>
          <w:bCs/>
          <w:sz w:val="22"/>
          <w:szCs w:val="22"/>
        </w:rPr>
        <w:t>SISTEMAZIONE:</w:t>
      </w:r>
      <w:r w:rsidR="004E7BB4" w:rsidRPr="0075080F">
        <w:rPr>
          <w:rStyle w:val="Enfasigrassetto"/>
          <w:rFonts w:ascii="Calibri" w:hAnsi="Calibri" w:cs="Calibri"/>
          <w:sz w:val="22"/>
          <w:szCs w:val="22"/>
        </w:rPr>
        <w:t xml:space="preserve"> </w:t>
      </w:r>
      <w:r w:rsidR="004E7BB4" w:rsidRPr="00C500EF">
        <w:rPr>
          <w:rStyle w:val="Enfasigrassetto"/>
          <w:rFonts w:ascii="Calibri" w:hAnsi="Calibri" w:cs="Calibri"/>
          <w:b w:val="0"/>
          <w:sz w:val="22"/>
          <w:szCs w:val="22"/>
        </w:rPr>
        <w:t>D</w:t>
      </w:r>
      <w:r w:rsidR="004E7BB4" w:rsidRPr="0075080F">
        <w:rPr>
          <w:rFonts w:ascii="Calibri" w:hAnsi="Calibri" w:cs="Calibri"/>
          <w:sz w:val="22"/>
          <w:szCs w:val="22"/>
        </w:rPr>
        <w:t xml:space="preserve">ispone di </w:t>
      </w:r>
      <w:r w:rsidR="004E7BB4" w:rsidRPr="0075080F">
        <w:rPr>
          <w:rStyle w:val="Enfasigrassetto"/>
          <w:rFonts w:ascii="Calibri" w:hAnsi="Calibri" w:cs="Calibri"/>
          <w:sz w:val="22"/>
          <w:szCs w:val="22"/>
        </w:rPr>
        <w:t>350 camere</w:t>
      </w:r>
      <w:r w:rsidR="004E7BB4" w:rsidRPr="0075080F">
        <w:rPr>
          <w:rFonts w:ascii="Calibri" w:hAnsi="Calibri" w:cs="Calibri"/>
          <w:sz w:val="22"/>
          <w:szCs w:val="22"/>
        </w:rPr>
        <w:t xml:space="preserve"> disposte su due e tre piani, tutte dotate di servizi con doccia ed asciugacapelli, telefono, TV, aria condizionata con regolazione individuale, frigo, cassaforte, giardino se al piano terra o balcone se al primo e secondo piano (eccetto alcune camere al primo piano). Disponibili camere comunicanti e camere per ospiti diversamente abili. Sono inoltre disponibili con supplemento camere </w:t>
      </w:r>
      <w:r w:rsidR="004E7BB4" w:rsidRPr="0075080F">
        <w:rPr>
          <w:rStyle w:val="Enfasigrassetto"/>
          <w:rFonts w:ascii="Calibri" w:hAnsi="Calibri" w:cs="Calibri"/>
          <w:sz w:val="22"/>
          <w:szCs w:val="22"/>
        </w:rPr>
        <w:t>Comfort</w:t>
      </w:r>
      <w:r w:rsidR="004E7BB4" w:rsidRPr="0075080F">
        <w:rPr>
          <w:rFonts w:ascii="Calibri" w:hAnsi="Calibri" w:cs="Calibri"/>
          <w:sz w:val="22"/>
          <w:szCs w:val="22"/>
        </w:rPr>
        <w:t xml:space="preserve"> dotate di macchina caffè espresso e the , connessione </w:t>
      </w:r>
      <w:proofErr w:type="spellStart"/>
      <w:r w:rsidR="004E7BB4" w:rsidRPr="0075080F">
        <w:rPr>
          <w:rFonts w:ascii="Calibri" w:hAnsi="Calibri" w:cs="Calibri"/>
          <w:sz w:val="22"/>
          <w:szCs w:val="22"/>
        </w:rPr>
        <w:t>wi-fi</w:t>
      </w:r>
      <w:proofErr w:type="spellEnd"/>
      <w:r w:rsidR="004E7BB4" w:rsidRPr="0075080F">
        <w:rPr>
          <w:rFonts w:ascii="Calibri" w:hAnsi="Calibri" w:cs="Calibri"/>
          <w:sz w:val="22"/>
          <w:szCs w:val="22"/>
        </w:rPr>
        <w:t xml:space="preserve">, Tv 32 pollici con SKY e applicazioni per la navigazione Web, open frigo bar (acqua, 2 bibite in lattina e birra), dotazione di un telo mare a persona (a partire dai 3 anni) con cambio giornaliero, tavolo riservato per nucleo familiare in sala ristorante con aria condizionata, ombrellone spiaggia in zona centrale. </w:t>
      </w:r>
      <w:proofErr w:type="spellStart"/>
      <w:r w:rsidR="004E7BB4" w:rsidRPr="0075080F">
        <w:rPr>
          <w:rFonts w:ascii="Calibri" w:hAnsi="Calibri" w:cs="Calibri"/>
          <w:sz w:val="22"/>
          <w:szCs w:val="22"/>
        </w:rPr>
        <w:t>check</w:t>
      </w:r>
      <w:proofErr w:type="spellEnd"/>
      <w:r w:rsidR="004E7BB4" w:rsidRPr="0075080F">
        <w:rPr>
          <w:rFonts w:ascii="Calibri" w:hAnsi="Calibri" w:cs="Calibri"/>
          <w:sz w:val="22"/>
          <w:szCs w:val="22"/>
        </w:rPr>
        <w:t xml:space="preserve"> out posticipato, noleggio teli mare, </w:t>
      </w:r>
      <w:proofErr w:type="spellStart"/>
      <w:r w:rsidR="004E7BB4" w:rsidRPr="0075080F">
        <w:rPr>
          <w:rStyle w:val="Enfasigrassetto"/>
          <w:rFonts w:ascii="Calibri" w:hAnsi="Calibri" w:cs="Calibri"/>
          <w:sz w:val="22"/>
          <w:szCs w:val="22"/>
        </w:rPr>
        <w:t>Bluwellness</w:t>
      </w:r>
      <w:proofErr w:type="spellEnd"/>
      <w:r w:rsidR="004E7BB4" w:rsidRPr="0075080F">
        <w:rPr>
          <w:rStyle w:val="Enfasigrassetto"/>
          <w:rFonts w:ascii="Calibri" w:hAnsi="Calibri" w:cs="Calibri"/>
          <w:sz w:val="22"/>
          <w:szCs w:val="22"/>
        </w:rPr>
        <w:t xml:space="preserve"> Club</w:t>
      </w:r>
      <w:r w:rsidR="004E7BB4" w:rsidRPr="0075080F">
        <w:rPr>
          <w:rFonts w:ascii="Calibri" w:hAnsi="Calibri" w:cs="Calibri"/>
          <w:sz w:val="22"/>
          <w:szCs w:val="22"/>
        </w:rPr>
        <w:t xml:space="preserve"> (un’oasi all’aria aperta che offre trattamenti di bellezza e benessere), servizi del Dive Center GOLD PALM IDC 5 stelle (rilascio brevetti PADI, corsi sub anche per bambini, ricarica bombole e noleggio attrezzature, immersioni guidate, escursioni in gommone), noleggio auto e passeggini, servizio transfer, escursioni, uso cassette di sicurezza presso il ricevimento, internet </w:t>
      </w:r>
      <w:proofErr w:type="spellStart"/>
      <w:r w:rsidR="004E7BB4" w:rsidRPr="0075080F">
        <w:rPr>
          <w:rFonts w:ascii="Calibri" w:hAnsi="Calibri" w:cs="Calibri"/>
          <w:sz w:val="22"/>
          <w:szCs w:val="22"/>
        </w:rPr>
        <w:t>point</w:t>
      </w:r>
      <w:proofErr w:type="spellEnd"/>
      <w:r w:rsidR="004E7BB4" w:rsidRPr="0075080F">
        <w:rPr>
          <w:rFonts w:ascii="Calibri" w:hAnsi="Calibri" w:cs="Calibri"/>
          <w:sz w:val="22"/>
          <w:szCs w:val="22"/>
        </w:rPr>
        <w:t xml:space="preserve">, assistenza medica (studio medico ad orari prestabiliti e medico residente in villaggio reperibile h24). </w:t>
      </w:r>
      <w:r w:rsidR="004E7BB4" w:rsidRPr="0075080F">
        <w:rPr>
          <w:rFonts w:ascii="Calibri" w:hAnsi="Calibri" w:cs="Calibri"/>
          <w:b/>
          <w:bCs/>
          <w:sz w:val="22"/>
          <w:szCs w:val="22"/>
        </w:rPr>
        <w:t>BENESSERE:</w:t>
      </w:r>
      <w:r w:rsidR="004E7BB4" w:rsidRPr="0075080F">
        <w:rPr>
          <w:rFonts w:ascii="Calibri" w:hAnsi="Calibri" w:cs="Calibri"/>
          <w:sz w:val="22"/>
          <w:szCs w:val="22"/>
        </w:rPr>
        <w:t xml:space="preserve"> Il </w:t>
      </w:r>
      <w:proofErr w:type="spellStart"/>
      <w:r w:rsidR="004E7BB4" w:rsidRPr="0075080F">
        <w:rPr>
          <w:rFonts w:ascii="Calibri" w:hAnsi="Calibri" w:cs="Calibri"/>
          <w:sz w:val="22"/>
          <w:szCs w:val="22"/>
        </w:rPr>
        <w:t>Bluwellness</w:t>
      </w:r>
      <w:proofErr w:type="spellEnd"/>
      <w:r w:rsidR="004E7BB4" w:rsidRPr="0075080F">
        <w:rPr>
          <w:rFonts w:ascii="Calibri" w:hAnsi="Calibri" w:cs="Calibri"/>
          <w:sz w:val="22"/>
          <w:szCs w:val="22"/>
        </w:rPr>
        <w:t xml:space="preserve"> dedicato a chi in vacanza vuole dare spazio al relax ed al benessere. Trattamenti estetici, massaggi e percorsi </w:t>
      </w:r>
      <w:proofErr w:type="spellStart"/>
      <w:r w:rsidR="004E7BB4" w:rsidRPr="0075080F">
        <w:rPr>
          <w:rFonts w:ascii="Calibri" w:hAnsi="Calibri" w:cs="Calibri"/>
          <w:sz w:val="22"/>
          <w:szCs w:val="22"/>
        </w:rPr>
        <w:t>wellness</w:t>
      </w:r>
      <w:proofErr w:type="spellEnd"/>
      <w:r w:rsidR="004E7BB4" w:rsidRPr="0075080F">
        <w:rPr>
          <w:rFonts w:ascii="Calibri" w:hAnsi="Calibri" w:cs="Calibri"/>
          <w:sz w:val="22"/>
          <w:szCs w:val="22"/>
        </w:rPr>
        <w:t xml:space="preserve"> personalizzati proposti in vere e proprie oasi ricavate nel verde del villaggio</w:t>
      </w:r>
      <w:r w:rsidR="00D81A53">
        <w:rPr>
          <w:rFonts w:asciiTheme="minorHAnsi" w:hAnsiTheme="minorHAnsi" w:cstheme="minorHAnsi"/>
          <w:sz w:val="22"/>
          <w:szCs w:val="22"/>
        </w:rPr>
        <w:t>.</w:t>
      </w:r>
      <w:r w:rsidR="00D81A53" w:rsidRPr="00D81A53">
        <w:rPr>
          <w:rFonts w:asciiTheme="minorHAnsi" w:hAnsiTheme="minorHAnsi" w:cstheme="minorHAnsi"/>
          <w:b/>
          <w:sz w:val="22"/>
          <w:szCs w:val="22"/>
        </w:rPr>
        <w:t xml:space="preserve"> RISTORANTI E BAR</w:t>
      </w:r>
      <w:r w:rsidR="00D81A53" w:rsidRPr="00D81A53">
        <w:rPr>
          <w:rFonts w:asciiTheme="minorHAnsi" w:hAnsiTheme="minorHAnsi" w:cstheme="minorHAnsi"/>
          <w:sz w:val="22"/>
          <w:szCs w:val="22"/>
        </w:rPr>
        <w:t xml:space="preserve">: Due sale ristorante climatizzate e con tavoli assegnati da 8/9 persone, quindi spesso in compagnia di altri Ospiti (per chi sceglie la Camera Comfort la sistemazione è in tavolo riservato). Prima colazione, pranzo e cena sono con servizio a buffet e </w:t>
      </w:r>
      <w:proofErr w:type="spellStart"/>
      <w:r w:rsidR="00D81A53" w:rsidRPr="00D81A53">
        <w:rPr>
          <w:rFonts w:asciiTheme="minorHAnsi" w:hAnsiTheme="minorHAnsi" w:cstheme="minorHAnsi"/>
          <w:sz w:val="22"/>
          <w:szCs w:val="22"/>
        </w:rPr>
        <w:t>show-cooking</w:t>
      </w:r>
      <w:proofErr w:type="spellEnd"/>
      <w:r w:rsidR="00D81A53" w:rsidRPr="00D81A53">
        <w:rPr>
          <w:rFonts w:asciiTheme="minorHAnsi" w:hAnsiTheme="minorHAnsi" w:cstheme="minorHAnsi"/>
          <w:sz w:val="22"/>
          <w:szCs w:val="22"/>
        </w:rPr>
        <w:t xml:space="preserve"> nel ristorante centrale. Chi preferisce rimanere all'aria aperta, in alternativa alla sala interna del ristorante, può scegliere Il Giardino, area esterna del ristorante centrale, ombreggiata e con tavolo riservato per famiglia; servizio gratuito, soggetto a disponibilità limitata, da prenotare contestualmente alla conferma della vacanza per l’intero periodo di soggiorno, sia pranzo che cena. In caso di condizioni meteo avverse la sistemazione sarà nel ristorante centrale, al secondo turno. Il </w:t>
      </w:r>
      <w:proofErr w:type="spellStart"/>
      <w:r w:rsidR="00D81A53" w:rsidRPr="00D81A53">
        <w:rPr>
          <w:rFonts w:asciiTheme="minorHAnsi" w:hAnsiTheme="minorHAnsi" w:cstheme="minorHAnsi"/>
          <w:sz w:val="22"/>
          <w:szCs w:val="22"/>
        </w:rPr>
        <w:t>Calaserena</w:t>
      </w:r>
      <w:proofErr w:type="spellEnd"/>
      <w:r w:rsidR="00D81A53" w:rsidRPr="00D81A53">
        <w:rPr>
          <w:rFonts w:asciiTheme="minorHAnsi" w:hAnsiTheme="minorHAnsi" w:cstheme="minorHAnsi"/>
          <w:sz w:val="22"/>
          <w:szCs w:val="22"/>
        </w:rPr>
        <w:t xml:space="preserve"> </w:t>
      </w:r>
      <w:proofErr w:type="spellStart"/>
      <w:r w:rsidR="00D81A53" w:rsidRPr="00D81A53">
        <w:rPr>
          <w:rFonts w:asciiTheme="minorHAnsi" w:hAnsiTheme="minorHAnsi" w:cstheme="minorHAnsi"/>
          <w:sz w:val="22"/>
          <w:szCs w:val="22"/>
        </w:rPr>
        <w:t>Village</w:t>
      </w:r>
      <w:proofErr w:type="spellEnd"/>
      <w:r w:rsidR="00D81A53" w:rsidRPr="00D81A53">
        <w:rPr>
          <w:rFonts w:asciiTheme="minorHAnsi" w:hAnsiTheme="minorHAnsi" w:cstheme="minorHAnsi"/>
          <w:sz w:val="22"/>
          <w:szCs w:val="22"/>
        </w:rPr>
        <w:t xml:space="preserve"> offre, oltre al ristorante centrale, il ristorante Il Gusto con tavoli riservati per famiglia, aperto a cena dal lunedì al sabato dal 10/6 al 20/9; il servizio è gratuito e soggetto a disponibilità limitata, eventualmente con turni distribuiti su più fasce orarie, ed è prenotabile in villaggio nel giorno precedente. A disposizione degli Ospiti due bar, in piazzetta e in spiaggia</w:t>
      </w:r>
      <w:r w:rsidR="00822228">
        <w:rPr>
          <w:rFonts w:asciiTheme="minorHAnsi" w:hAnsiTheme="minorHAnsi" w:cstheme="minorHAnsi"/>
          <w:sz w:val="22"/>
          <w:szCs w:val="22"/>
        </w:rPr>
        <w:t>.</w:t>
      </w:r>
      <w:r w:rsidR="00D81A53" w:rsidRPr="00D81A53">
        <w:rPr>
          <w:rFonts w:asciiTheme="minorHAnsi" w:hAnsiTheme="minorHAnsi" w:cstheme="minorHAnsi"/>
          <w:b/>
          <w:sz w:val="22"/>
          <w:szCs w:val="22"/>
        </w:rPr>
        <w:t xml:space="preserve"> ANIMAZIONE:</w:t>
      </w:r>
      <w:r w:rsidR="00D81A53" w:rsidRPr="00D81A53">
        <w:rPr>
          <w:rFonts w:asciiTheme="minorHAnsi" w:hAnsiTheme="minorHAnsi" w:cstheme="minorHAnsi"/>
          <w:sz w:val="22"/>
          <w:szCs w:val="22"/>
        </w:rPr>
        <w:t xml:space="preserve"> Una delle migliori animazioni italiane e un'équipe di oltre 40 animatori. Non solo divertimento, ma servizi puntuali ed affidabili per i nostri Ospiti d'ogni età: i Club dei bambini e dei ragazzi, giochi e feste, corsi sportivi e tornei, balli nel dancing, escursioni. Ogni sera spettacoli e intrattenimento</w:t>
      </w:r>
      <w:r w:rsidR="00822228">
        <w:rPr>
          <w:rFonts w:asciiTheme="minorHAnsi" w:hAnsiTheme="minorHAnsi" w:cstheme="minorHAnsi"/>
          <w:sz w:val="22"/>
          <w:szCs w:val="22"/>
        </w:rPr>
        <w:t>.</w:t>
      </w:r>
      <w:r w:rsidR="00D81A53" w:rsidRPr="00D81A53">
        <w:rPr>
          <w:rFonts w:asciiTheme="minorHAnsi" w:hAnsiTheme="minorHAnsi" w:cstheme="minorHAnsi"/>
          <w:b/>
          <w:sz w:val="22"/>
          <w:szCs w:val="22"/>
        </w:rPr>
        <w:t xml:space="preserve"> VACANZA AMICA DEI BAMBINI: </w:t>
      </w:r>
      <w:r w:rsidR="00D81A53">
        <w:rPr>
          <w:rFonts w:asciiTheme="minorHAnsi" w:hAnsiTheme="minorHAnsi" w:cstheme="minorHAnsi"/>
          <w:sz w:val="22"/>
          <w:szCs w:val="22"/>
        </w:rPr>
        <w:t>I</w:t>
      </w:r>
      <w:r w:rsidR="00D81A53" w:rsidRPr="00D81A53">
        <w:rPr>
          <w:rFonts w:asciiTheme="minorHAnsi" w:hAnsiTheme="minorHAnsi" w:cstheme="minorHAnsi"/>
          <w:sz w:val="22"/>
          <w:szCs w:val="22"/>
        </w:rPr>
        <w:t xml:space="preserve"> Villaggi </w:t>
      </w:r>
      <w:proofErr w:type="spellStart"/>
      <w:r w:rsidR="00D81A53" w:rsidRPr="00D81A53">
        <w:rPr>
          <w:rFonts w:asciiTheme="minorHAnsi" w:hAnsiTheme="minorHAnsi" w:cstheme="minorHAnsi"/>
          <w:sz w:val="22"/>
          <w:szCs w:val="22"/>
        </w:rPr>
        <w:t>Bluserena</w:t>
      </w:r>
      <w:proofErr w:type="spellEnd"/>
      <w:r w:rsidR="00D81A53" w:rsidRPr="00D81A53">
        <w:rPr>
          <w:rFonts w:asciiTheme="minorHAnsi" w:hAnsiTheme="minorHAnsi" w:cstheme="minorHAnsi"/>
          <w:sz w:val="22"/>
          <w:szCs w:val="22"/>
        </w:rPr>
        <w:t xml:space="preserve"> hanno, primi in Italia, il marchio di qualità “VACANZA AMICA DEI BAMBINI” riconosciuto dalla Federazione naziona</w:t>
      </w:r>
      <w:r w:rsidR="00D81A53">
        <w:rPr>
          <w:rFonts w:asciiTheme="minorHAnsi" w:hAnsiTheme="minorHAnsi" w:cstheme="minorHAnsi"/>
          <w:sz w:val="22"/>
          <w:szCs w:val="22"/>
        </w:rPr>
        <w:t xml:space="preserve">le Pediatri </w:t>
      </w:r>
      <w:proofErr w:type="spellStart"/>
      <w:r w:rsidR="00D81A53">
        <w:rPr>
          <w:rFonts w:asciiTheme="minorHAnsi" w:hAnsiTheme="minorHAnsi" w:cstheme="minorHAnsi"/>
          <w:sz w:val="22"/>
          <w:szCs w:val="22"/>
        </w:rPr>
        <w:t>Cipe-Sispe-Sinspe</w:t>
      </w:r>
      <w:proofErr w:type="spellEnd"/>
      <w:r w:rsidR="00D81A53">
        <w:rPr>
          <w:rFonts w:asciiTheme="minorHAnsi" w:hAnsiTheme="minorHAnsi" w:cstheme="minorHAnsi"/>
          <w:sz w:val="22"/>
          <w:szCs w:val="22"/>
        </w:rPr>
        <w:t>. I</w:t>
      </w:r>
      <w:r w:rsidR="00D81A53" w:rsidRPr="00D81A53">
        <w:rPr>
          <w:rFonts w:asciiTheme="minorHAnsi" w:hAnsiTheme="minorHAnsi" w:cstheme="minorHAnsi"/>
          <w:sz w:val="22"/>
          <w:szCs w:val="22"/>
        </w:rPr>
        <w:t xml:space="preserve"> servizi, le attrezzature e i comfort sono progettati anche sulle esigenze dei bambini, dei ragazzi e dei loro genitori, all'insegna del divertimento ma anche della sicurezza e di una costante ed attenta cura della manutenzione.</w:t>
      </w:r>
    </w:p>
    <w:p w:rsidR="004E7BB4" w:rsidRDefault="004E7BB4" w:rsidP="004E7BB4">
      <w:pPr>
        <w:pStyle w:val="Contenutotabella"/>
        <w:spacing w:after="283"/>
        <w:jc w:val="both"/>
        <w:rPr>
          <w:rFonts w:ascii="Calibri" w:hAnsi="Calibri" w:cs="Calibri"/>
          <w:sz w:val="22"/>
          <w:szCs w:val="22"/>
        </w:rPr>
      </w:pPr>
    </w:p>
    <w:p w:rsidR="00645507" w:rsidRPr="00645507" w:rsidRDefault="009A3B4E" w:rsidP="00474681">
      <w:pPr>
        <w:pStyle w:val="Contenutotabella"/>
        <w:spacing w:after="283"/>
        <w:jc w:val="center"/>
        <w:rPr>
          <w:rFonts w:ascii="Calibri" w:hAnsi="Calibri" w:cs="Calibri"/>
          <w:b/>
          <w:color w:val="632423" w:themeColor="accent2" w:themeShade="80"/>
          <w:sz w:val="22"/>
          <w:szCs w:val="22"/>
        </w:rPr>
      </w:pPr>
      <w:r>
        <w:rPr>
          <w:rFonts w:ascii="Calibri" w:hAnsi="Calibri" w:cs="Calibri"/>
          <w:b/>
          <w:color w:val="632423" w:themeColor="accent2" w:themeShade="80"/>
          <w:sz w:val="22"/>
          <w:szCs w:val="22"/>
        </w:rPr>
        <w:t>E</w:t>
      </w:r>
      <w:r w:rsidR="00645507" w:rsidRPr="00645507">
        <w:rPr>
          <w:rFonts w:ascii="Calibri" w:hAnsi="Calibri" w:cs="Calibri"/>
          <w:b/>
          <w:color w:val="632423" w:themeColor="accent2" w:themeShade="80"/>
          <w:sz w:val="22"/>
          <w:szCs w:val="22"/>
        </w:rPr>
        <w:t>scursioni  facoltative da prenotare e pagare in loco:</w:t>
      </w:r>
    </w:p>
    <w:p w:rsidR="00D81A53" w:rsidRDefault="00D81A53" w:rsidP="00645507">
      <w:pPr>
        <w:suppressAutoHyphens w:val="0"/>
        <w:rPr>
          <w:color w:val="286896"/>
          <w:kern w:val="0"/>
          <w:sz w:val="20"/>
          <w:szCs w:val="20"/>
        </w:rPr>
      </w:pPr>
    </w:p>
    <w:p w:rsidR="00D81A53" w:rsidRDefault="00D81A53" w:rsidP="00645507">
      <w:pPr>
        <w:suppressAutoHyphens w:val="0"/>
        <w:rPr>
          <w:color w:val="286896"/>
          <w:kern w:val="0"/>
          <w:sz w:val="20"/>
          <w:szCs w:val="20"/>
        </w:rPr>
      </w:pPr>
    </w:p>
    <w:p w:rsidR="00D81A53" w:rsidRDefault="00D81A53" w:rsidP="00645507">
      <w:pPr>
        <w:suppressAutoHyphens w:val="0"/>
        <w:rPr>
          <w:color w:val="286896"/>
          <w:kern w:val="0"/>
          <w:sz w:val="20"/>
          <w:szCs w:val="20"/>
        </w:rPr>
      </w:pPr>
    </w:p>
    <w:p w:rsidR="00645507" w:rsidRPr="009A3B4E" w:rsidRDefault="00645507" w:rsidP="00645507">
      <w:pPr>
        <w:suppressAutoHyphens w:val="0"/>
        <w:rPr>
          <w:kern w:val="0"/>
          <w:sz w:val="20"/>
          <w:szCs w:val="20"/>
        </w:rPr>
      </w:pPr>
      <w:proofErr w:type="spellStart"/>
      <w:r w:rsidRPr="009A3B4E">
        <w:rPr>
          <w:color w:val="286896"/>
          <w:kern w:val="0"/>
          <w:sz w:val="20"/>
          <w:szCs w:val="20"/>
        </w:rPr>
        <w:t>Villasimius</w:t>
      </w:r>
      <w:proofErr w:type="spellEnd"/>
      <w:r w:rsidRPr="009A3B4E">
        <w:rPr>
          <w:color w:val="286896"/>
          <w:kern w:val="0"/>
          <w:sz w:val="20"/>
          <w:szCs w:val="20"/>
        </w:rPr>
        <w:br/>
        <w:t>20 km - ½ giornata</w:t>
      </w:r>
    </w:p>
    <w:p w:rsidR="00645507" w:rsidRPr="009A3B4E" w:rsidRDefault="00645507" w:rsidP="00645507">
      <w:pPr>
        <w:suppressAutoHyphens w:val="0"/>
        <w:rPr>
          <w:kern w:val="0"/>
          <w:sz w:val="20"/>
          <w:szCs w:val="20"/>
        </w:rPr>
      </w:pPr>
      <w:proofErr w:type="spellStart"/>
      <w:r w:rsidRPr="009A3B4E">
        <w:rPr>
          <w:kern w:val="0"/>
          <w:sz w:val="20"/>
          <w:szCs w:val="20"/>
        </w:rPr>
        <w:t>Villasimius</w:t>
      </w:r>
      <w:proofErr w:type="spellEnd"/>
      <w:r w:rsidRPr="009A3B4E">
        <w:rPr>
          <w:kern w:val="0"/>
          <w:sz w:val="20"/>
          <w:szCs w:val="20"/>
        </w:rPr>
        <w:t xml:space="preserve"> è la più bella e attrezzata località marina del sud della Sardegna. Da ammirare la "fortezza vecchia" opera militare di difesa costiera con pianta a forma di stella della fine del XVII sec. Presso il Comune di </w:t>
      </w:r>
      <w:proofErr w:type="spellStart"/>
      <w:r w:rsidRPr="009A3B4E">
        <w:rPr>
          <w:kern w:val="0"/>
          <w:sz w:val="20"/>
          <w:szCs w:val="20"/>
        </w:rPr>
        <w:t>Villasimius</w:t>
      </w:r>
      <w:proofErr w:type="spellEnd"/>
      <w:r w:rsidRPr="009A3B4E">
        <w:rPr>
          <w:kern w:val="0"/>
          <w:sz w:val="20"/>
          <w:szCs w:val="20"/>
        </w:rPr>
        <w:t>, si può visitare il centro internazionale "sperimentazione arti visive", creato nel 1982 e che grazie all'entusiastica partecipazione di molti artisti europei conta oggi numerose opere d'arte.. </w:t>
      </w:r>
      <w:r w:rsidRPr="009A3B4E">
        <w:rPr>
          <w:kern w:val="0"/>
          <w:sz w:val="20"/>
          <w:szCs w:val="20"/>
        </w:rPr>
        <w:br/>
      </w:r>
      <w:r w:rsidRPr="009A3B4E">
        <w:rPr>
          <w:kern w:val="0"/>
          <w:sz w:val="20"/>
          <w:szCs w:val="20"/>
        </w:rPr>
        <w:br/>
      </w:r>
      <w:proofErr w:type="spellStart"/>
      <w:r w:rsidRPr="009A3B4E">
        <w:rPr>
          <w:color w:val="286896"/>
          <w:kern w:val="0"/>
          <w:sz w:val="20"/>
          <w:szCs w:val="20"/>
        </w:rPr>
        <w:t>Quartu</w:t>
      </w:r>
      <w:proofErr w:type="spellEnd"/>
      <w:r w:rsidRPr="009A3B4E">
        <w:rPr>
          <w:color w:val="286896"/>
          <w:kern w:val="0"/>
          <w:sz w:val="20"/>
          <w:szCs w:val="20"/>
        </w:rPr>
        <w:t xml:space="preserve"> S. Elena e Cagliari</w:t>
      </w:r>
      <w:r w:rsidRPr="009A3B4E">
        <w:rPr>
          <w:color w:val="286896"/>
          <w:kern w:val="0"/>
          <w:sz w:val="20"/>
          <w:szCs w:val="20"/>
        </w:rPr>
        <w:br/>
        <w:t>37 km - ½ giornata</w:t>
      </w:r>
    </w:p>
    <w:p w:rsidR="00645507" w:rsidRPr="009A3B4E" w:rsidRDefault="00645507" w:rsidP="00645507">
      <w:pPr>
        <w:suppressAutoHyphens w:val="0"/>
        <w:rPr>
          <w:kern w:val="0"/>
          <w:sz w:val="20"/>
          <w:szCs w:val="20"/>
        </w:rPr>
      </w:pPr>
      <w:r w:rsidRPr="009A3B4E">
        <w:rPr>
          <w:kern w:val="0"/>
          <w:sz w:val="20"/>
          <w:szCs w:val="20"/>
        </w:rPr>
        <w:t xml:space="preserve">A pochi Km dal villaggio è possibile visitare </w:t>
      </w:r>
      <w:proofErr w:type="spellStart"/>
      <w:r w:rsidRPr="009A3B4E">
        <w:rPr>
          <w:kern w:val="0"/>
          <w:sz w:val="20"/>
          <w:szCs w:val="20"/>
        </w:rPr>
        <w:t>Quartu</w:t>
      </w:r>
      <w:proofErr w:type="spellEnd"/>
      <w:r w:rsidRPr="009A3B4E">
        <w:rPr>
          <w:kern w:val="0"/>
          <w:sz w:val="20"/>
          <w:szCs w:val="20"/>
        </w:rPr>
        <w:t xml:space="preserve"> S. Elena un paese che racchiude tanti anni di storia con i suoi monumenti: la duecentesca chiesa dei Cappuccini, la Piazza </w:t>
      </w:r>
      <w:proofErr w:type="spellStart"/>
      <w:r w:rsidRPr="009A3B4E">
        <w:rPr>
          <w:kern w:val="0"/>
          <w:sz w:val="20"/>
          <w:szCs w:val="20"/>
        </w:rPr>
        <w:t>Azuni</w:t>
      </w:r>
      <w:proofErr w:type="spellEnd"/>
      <w:r w:rsidRPr="009A3B4E">
        <w:rPr>
          <w:kern w:val="0"/>
          <w:sz w:val="20"/>
          <w:szCs w:val="20"/>
        </w:rPr>
        <w:t xml:space="preserve">, facile da raggiungere, segna il centro della città con una piccola colonna romanica, la parrocchiale di Sant’Elena, di stile neoclassico, con vari e gradevoli particolari barocchi (secolo XVII-XVIII). Proseguendo lungo la costa si giunge a Cagliari (a 30 chilometri dal </w:t>
      </w:r>
      <w:proofErr w:type="spellStart"/>
      <w:r w:rsidRPr="009A3B4E">
        <w:rPr>
          <w:kern w:val="0"/>
          <w:sz w:val="20"/>
          <w:szCs w:val="20"/>
        </w:rPr>
        <w:t>Calaserena</w:t>
      </w:r>
      <w:proofErr w:type="spellEnd"/>
      <w:r w:rsidRPr="009A3B4E">
        <w:rPr>
          <w:kern w:val="0"/>
          <w:sz w:val="20"/>
          <w:szCs w:val="20"/>
        </w:rPr>
        <w:t xml:space="preserve"> </w:t>
      </w:r>
      <w:proofErr w:type="spellStart"/>
      <w:r w:rsidRPr="009A3B4E">
        <w:rPr>
          <w:kern w:val="0"/>
          <w:sz w:val="20"/>
          <w:szCs w:val="20"/>
        </w:rPr>
        <w:t>Village</w:t>
      </w:r>
      <w:proofErr w:type="spellEnd"/>
      <w:r w:rsidRPr="009A3B4E">
        <w:rPr>
          <w:kern w:val="0"/>
          <w:sz w:val="20"/>
          <w:szCs w:val="20"/>
        </w:rPr>
        <w:t>) che conserva un interessante patrimonio architettonico e storico: musei, pinacoteche, palazzi signorili e stradine pittoresche con botteghe artigiane.</w:t>
      </w:r>
      <w:r w:rsidRPr="009A3B4E">
        <w:rPr>
          <w:kern w:val="0"/>
          <w:sz w:val="20"/>
          <w:szCs w:val="20"/>
        </w:rPr>
        <w:br/>
      </w:r>
      <w:r w:rsidRPr="009A3B4E">
        <w:rPr>
          <w:kern w:val="0"/>
          <w:sz w:val="20"/>
          <w:szCs w:val="20"/>
        </w:rPr>
        <w:br/>
        <w:t> </w:t>
      </w:r>
      <w:r w:rsidRPr="009A3B4E">
        <w:rPr>
          <w:color w:val="286896"/>
          <w:kern w:val="0"/>
          <w:sz w:val="20"/>
          <w:szCs w:val="20"/>
        </w:rPr>
        <w:t>La via dei Nuraghi e dei Santuari: da Cagliari verso Sassari</w:t>
      </w:r>
      <w:r w:rsidRPr="009A3B4E">
        <w:rPr>
          <w:color w:val="286896"/>
          <w:kern w:val="0"/>
          <w:sz w:val="20"/>
          <w:szCs w:val="20"/>
        </w:rPr>
        <w:br/>
        <w:t>80 km - 1 giornata</w:t>
      </w:r>
    </w:p>
    <w:p w:rsidR="00645507" w:rsidRPr="009A3B4E" w:rsidRDefault="00645507" w:rsidP="00645507">
      <w:pPr>
        <w:suppressAutoHyphens w:val="0"/>
        <w:rPr>
          <w:kern w:val="0"/>
          <w:sz w:val="20"/>
          <w:szCs w:val="20"/>
        </w:rPr>
      </w:pPr>
      <w:r w:rsidRPr="009A3B4E">
        <w:rPr>
          <w:kern w:val="0"/>
          <w:sz w:val="20"/>
          <w:szCs w:val="20"/>
        </w:rPr>
        <w:t xml:space="preserve">Dal </w:t>
      </w:r>
      <w:proofErr w:type="spellStart"/>
      <w:r w:rsidRPr="009A3B4E">
        <w:rPr>
          <w:kern w:val="0"/>
          <w:sz w:val="20"/>
          <w:szCs w:val="20"/>
        </w:rPr>
        <w:t>Calaserena</w:t>
      </w:r>
      <w:proofErr w:type="spellEnd"/>
      <w:r w:rsidRPr="009A3B4E">
        <w:rPr>
          <w:kern w:val="0"/>
          <w:sz w:val="20"/>
          <w:szCs w:val="20"/>
        </w:rPr>
        <w:t xml:space="preserve"> </w:t>
      </w:r>
      <w:proofErr w:type="spellStart"/>
      <w:r w:rsidRPr="009A3B4E">
        <w:rPr>
          <w:kern w:val="0"/>
          <w:sz w:val="20"/>
          <w:szCs w:val="20"/>
        </w:rPr>
        <w:t>Village</w:t>
      </w:r>
      <w:proofErr w:type="spellEnd"/>
      <w:r w:rsidRPr="009A3B4E">
        <w:rPr>
          <w:kern w:val="0"/>
          <w:sz w:val="20"/>
          <w:szCs w:val="20"/>
        </w:rPr>
        <w:t xml:space="preserve"> si arriva a Cagliari e da qui si imbocca la Strada Statale 131 Carlo Felice e si seguono le indicazioni per </w:t>
      </w:r>
      <w:proofErr w:type="spellStart"/>
      <w:r w:rsidRPr="009A3B4E">
        <w:rPr>
          <w:kern w:val="0"/>
          <w:sz w:val="20"/>
          <w:szCs w:val="20"/>
        </w:rPr>
        <w:t>Torralba</w:t>
      </w:r>
      <w:proofErr w:type="spellEnd"/>
      <w:r w:rsidRPr="009A3B4E">
        <w:rPr>
          <w:kern w:val="0"/>
          <w:sz w:val="20"/>
          <w:szCs w:val="20"/>
        </w:rPr>
        <w:t xml:space="preserve"> nel cuore della Sardegna centro settentrionale. L'intero percorso è disseminato dai suggestivi resti di 30 nuraghi e 10 tombe giganti. Il sito archeologico più interessante è senza dubbio il complesso della reggia nuragica del "nuraghe" </w:t>
      </w:r>
      <w:proofErr w:type="spellStart"/>
      <w:r w:rsidRPr="009A3B4E">
        <w:rPr>
          <w:kern w:val="0"/>
          <w:sz w:val="20"/>
          <w:szCs w:val="20"/>
        </w:rPr>
        <w:t>Santu</w:t>
      </w:r>
      <w:proofErr w:type="spellEnd"/>
      <w:r w:rsidRPr="009A3B4E">
        <w:rPr>
          <w:kern w:val="0"/>
          <w:sz w:val="20"/>
          <w:szCs w:val="20"/>
        </w:rPr>
        <w:t xml:space="preserve"> </w:t>
      </w:r>
      <w:proofErr w:type="spellStart"/>
      <w:r w:rsidRPr="009A3B4E">
        <w:rPr>
          <w:kern w:val="0"/>
          <w:sz w:val="20"/>
          <w:szCs w:val="20"/>
        </w:rPr>
        <w:t>Antine</w:t>
      </w:r>
      <w:proofErr w:type="spellEnd"/>
      <w:r w:rsidRPr="009A3B4E">
        <w:rPr>
          <w:kern w:val="0"/>
          <w:sz w:val="20"/>
          <w:szCs w:val="20"/>
        </w:rPr>
        <w:t xml:space="preserve"> che ha determinato l'istituzione del museo della valle dei Nuraghi del </w:t>
      </w:r>
      <w:proofErr w:type="spellStart"/>
      <w:r w:rsidRPr="009A3B4E">
        <w:rPr>
          <w:kern w:val="0"/>
          <w:sz w:val="20"/>
          <w:szCs w:val="20"/>
        </w:rPr>
        <w:t>Logudoro-Mieloghu</w:t>
      </w:r>
      <w:proofErr w:type="spellEnd"/>
      <w:r w:rsidRPr="009A3B4E">
        <w:rPr>
          <w:kern w:val="0"/>
          <w:sz w:val="20"/>
          <w:szCs w:val="20"/>
        </w:rPr>
        <w:t xml:space="preserve">. Di particolare interesse il villaggio di </w:t>
      </w:r>
      <w:proofErr w:type="spellStart"/>
      <w:r w:rsidRPr="009A3B4E">
        <w:rPr>
          <w:kern w:val="0"/>
          <w:sz w:val="20"/>
          <w:szCs w:val="20"/>
        </w:rPr>
        <w:t>Barumini</w:t>
      </w:r>
      <w:proofErr w:type="spellEnd"/>
      <w:r w:rsidRPr="009A3B4E">
        <w:rPr>
          <w:kern w:val="0"/>
          <w:sz w:val="20"/>
          <w:szCs w:val="20"/>
        </w:rPr>
        <w:t xml:space="preserve"> (CA). A Cagliari ci sono due trenini turistici che consentono di effettuare un piccolo tour da un'ottima postazione per ammirare la città da spettatori privilegiati.</w:t>
      </w:r>
    </w:p>
    <w:p w:rsidR="00645507" w:rsidRPr="009A3B4E" w:rsidRDefault="00645507" w:rsidP="00645507">
      <w:pPr>
        <w:suppressAutoHyphens w:val="0"/>
        <w:rPr>
          <w:kern w:val="0"/>
          <w:sz w:val="20"/>
          <w:szCs w:val="20"/>
        </w:rPr>
      </w:pPr>
      <w:r w:rsidRPr="009A3B4E">
        <w:rPr>
          <w:kern w:val="0"/>
          <w:sz w:val="20"/>
          <w:szCs w:val="20"/>
        </w:rPr>
        <w:t> </w:t>
      </w:r>
    </w:p>
    <w:p w:rsidR="00645507" w:rsidRPr="009A3B4E" w:rsidRDefault="00645507" w:rsidP="00645507">
      <w:pPr>
        <w:suppressAutoHyphens w:val="0"/>
        <w:rPr>
          <w:kern w:val="0"/>
          <w:sz w:val="20"/>
          <w:szCs w:val="20"/>
        </w:rPr>
      </w:pPr>
      <w:r w:rsidRPr="009A3B4E">
        <w:rPr>
          <w:color w:val="286896"/>
          <w:kern w:val="0"/>
          <w:sz w:val="20"/>
          <w:szCs w:val="20"/>
        </w:rPr>
        <w:t xml:space="preserve">L'isola di San Pietro e </w:t>
      </w:r>
      <w:proofErr w:type="spellStart"/>
      <w:r w:rsidRPr="009A3B4E">
        <w:rPr>
          <w:color w:val="286896"/>
          <w:kern w:val="0"/>
          <w:sz w:val="20"/>
          <w:szCs w:val="20"/>
        </w:rPr>
        <w:t>Carloforte</w:t>
      </w:r>
      <w:proofErr w:type="spellEnd"/>
      <w:r w:rsidRPr="009A3B4E">
        <w:rPr>
          <w:color w:val="286896"/>
          <w:kern w:val="0"/>
          <w:sz w:val="20"/>
          <w:szCs w:val="20"/>
        </w:rPr>
        <w:br/>
        <w:t>125 km - 1 giornata</w:t>
      </w:r>
    </w:p>
    <w:p w:rsidR="00645507" w:rsidRPr="009A3B4E" w:rsidRDefault="00645507" w:rsidP="00645507">
      <w:pPr>
        <w:suppressAutoHyphens w:val="0"/>
        <w:rPr>
          <w:kern w:val="0"/>
          <w:sz w:val="20"/>
          <w:szCs w:val="20"/>
        </w:rPr>
      </w:pPr>
      <w:r w:rsidRPr="009A3B4E">
        <w:rPr>
          <w:kern w:val="0"/>
          <w:sz w:val="20"/>
          <w:szCs w:val="20"/>
        </w:rPr>
        <w:t xml:space="preserve">Per l'isola di San Pietro è possibile effettuare il giro panoramico dell'isola ammirando le splendide calette e fare il bagno nell'acqua limpidissima. Al suo interno l’oasi è caratterizzata da una notevole varietà di ambienti che le conferiscono un aspetto particolarmente selvaggio, dove vengono spesso organizzate visite guidate e attività didattiche. Da visitare la cittadina di </w:t>
      </w:r>
      <w:proofErr w:type="spellStart"/>
      <w:r w:rsidRPr="009A3B4E">
        <w:rPr>
          <w:kern w:val="0"/>
          <w:sz w:val="20"/>
          <w:szCs w:val="20"/>
        </w:rPr>
        <w:t>Carloforte</w:t>
      </w:r>
      <w:proofErr w:type="spellEnd"/>
      <w:r w:rsidRPr="009A3B4E">
        <w:rPr>
          <w:kern w:val="0"/>
          <w:sz w:val="20"/>
          <w:szCs w:val="20"/>
        </w:rPr>
        <w:t xml:space="preserve"> fondata nel 1700 dai pescatori liguri dei quali l'isola conserva ancora il dialetto, le tradizioni e la cultura.</w:t>
      </w:r>
    </w:p>
    <w:p w:rsidR="00645507" w:rsidRPr="009A3B4E" w:rsidRDefault="00645507" w:rsidP="00645507">
      <w:pPr>
        <w:suppressAutoHyphens w:val="0"/>
        <w:rPr>
          <w:kern w:val="0"/>
          <w:sz w:val="20"/>
          <w:szCs w:val="20"/>
        </w:rPr>
      </w:pPr>
      <w:r w:rsidRPr="009A3B4E">
        <w:rPr>
          <w:kern w:val="0"/>
          <w:sz w:val="20"/>
          <w:szCs w:val="20"/>
        </w:rPr>
        <w:t> </w:t>
      </w:r>
    </w:p>
    <w:p w:rsidR="009A3B4E" w:rsidRPr="009A3B4E" w:rsidRDefault="00CA212F" w:rsidP="009A3B4E">
      <w:pPr>
        <w:suppressAutoHyphens w:val="0"/>
        <w:spacing w:before="100" w:beforeAutospacing="1" w:after="100" w:afterAutospacing="1"/>
        <w:rPr>
          <w:kern w:val="0"/>
        </w:rPr>
      </w:pPr>
      <w:r>
        <w:rPr>
          <w:kern w:val="0"/>
          <w:sz w:val="22"/>
          <w:szCs w:val="22"/>
        </w:rPr>
        <w:t>Riduzione 3°/4° letto 2/3 anni non compiuti euro 480,00</w:t>
      </w:r>
    </w:p>
    <w:p w:rsidR="009A3B4E" w:rsidRPr="009A3B4E" w:rsidRDefault="00CA212F" w:rsidP="009A3B4E">
      <w:pPr>
        <w:suppressAutoHyphens w:val="0"/>
        <w:spacing w:before="100" w:beforeAutospacing="1" w:after="100" w:afterAutospacing="1"/>
        <w:rPr>
          <w:kern w:val="0"/>
        </w:rPr>
      </w:pPr>
      <w:r>
        <w:rPr>
          <w:kern w:val="0"/>
          <w:sz w:val="22"/>
          <w:szCs w:val="22"/>
        </w:rPr>
        <w:t>Riduzione 3°/4° letto 3/8 anni non compiuti euro 380,00</w:t>
      </w:r>
    </w:p>
    <w:p w:rsidR="009A3B4E" w:rsidRDefault="00CA212F" w:rsidP="009A3B4E">
      <w:pPr>
        <w:suppressAutoHyphens w:val="0"/>
        <w:spacing w:before="100" w:beforeAutospacing="1" w:after="100" w:afterAutospacing="1"/>
        <w:rPr>
          <w:kern w:val="0"/>
          <w:sz w:val="22"/>
          <w:szCs w:val="22"/>
        </w:rPr>
      </w:pPr>
      <w:r>
        <w:rPr>
          <w:kern w:val="0"/>
          <w:sz w:val="22"/>
          <w:szCs w:val="22"/>
        </w:rPr>
        <w:t>Riduzione 3°/4° letto 8/12 anni non compiuti euro 285,00</w:t>
      </w:r>
    </w:p>
    <w:p w:rsidR="009A3B4E" w:rsidRPr="009A3B4E" w:rsidRDefault="00CA212F" w:rsidP="009A3B4E">
      <w:pPr>
        <w:suppressAutoHyphens w:val="0"/>
        <w:spacing w:before="100" w:beforeAutospacing="1" w:after="100" w:afterAutospacing="1"/>
        <w:rPr>
          <w:kern w:val="0"/>
        </w:rPr>
      </w:pPr>
      <w:r>
        <w:rPr>
          <w:sz w:val="22"/>
          <w:szCs w:val="22"/>
        </w:rPr>
        <w:t>Riduzione 3°/4° letto adulti oltre i 12 anni  euro 95,00</w:t>
      </w:r>
    </w:p>
    <w:p w:rsidR="004E7BB4" w:rsidRPr="009A3B4E" w:rsidRDefault="004E7BB4" w:rsidP="004E7BB4">
      <w:pPr>
        <w:jc w:val="both"/>
        <w:rPr>
          <w:rFonts w:ascii="Calibri" w:hAnsi="Calibri" w:cs="Calibri"/>
          <w:sz w:val="20"/>
          <w:szCs w:val="20"/>
        </w:rPr>
      </w:pPr>
      <w:r w:rsidRPr="009A3B4E">
        <w:rPr>
          <w:rFonts w:ascii="Calibri" w:hAnsi="Calibri" w:cs="Calibri"/>
          <w:b/>
          <w:color w:val="632423" w:themeColor="accent2" w:themeShade="80"/>
          <w:sz w:val="20"/>
          <w:szCs w:val="20"/>
          <w:u w:val="single"/>
        </w:rPr>
        <w:t>LA QUOTA COMPRENDE</w:t>
      </w:r>
      <w:r w:rsidRPr="009A3B4E">
        <w:rPr>
          <w:rFonts w:ascii="Calibri" w:hAnsi="Calibri" w:cs="Calibri"/>
          <w:b/>
          <w:sz w:val="20"/>
          <w:szCs w:val="20"/>
          <w:u w:val="single"/>
        </w:rPr>
        <w:t>:</w:t>
      </w:r>
      <w:r w:rsidR="00645507" w:rsidRPr="009A3B4E">
        <w:rPr>
          <w:rFonts w:ascii="Calibri" w:hAnsi="Calibri" w:cs="Calibri"/>
          <w:sz w:val="20"/>
          <w:szCs w:val="20"/>
        </w:rPr>
        <w:t xml:space="preserve"> </w:t>
      </w:r>
      <w:r w:rsidR="004B5E82">
        <w:rPr>
          <w:rFonts w:ascii="Calibri" w:hAnsi="Calibri" w:cs="Calibri"/>
          <w:sz w:val="20"/>
          <w:szCs w:val="20"/>
        </w:rPr>
        <w:t>V</w:t>
      </w:r>
      <w:r w:rsidRPr="009A3B4E">
        <w:rPr>
          <w:rFonts w:ascii="Calibri" w:hAnsi="Calibri" w:cs="Calibri"/>
          <w:sz w:val="20"/>
          <w:szCs w:val="20"/>
        </w:rPr>
        <w:t>iaggio in aereo A/R con partenza dagli a</w:t>
      </w:r>
      <w:r w:rsidR="00C500EF" w:rsidRPr="009A3B4E">
        <w:rPr>
          <w:rFonts w:ascii="Calibri" w:hAnsi="Calibri" w:cs="Calibri"/>
          <w:sz w:val="20"/>
          <w:szCs w:val="20"/>
        </w:rPr>
        <w:t xml:space="preserve">eroporti Milanesi per Cagliari - tasse aeroportuali </w:t>
      </w:r>
      <w:r w:rsidR="007965B7">
        <w:rPr>
          <w:rFonts w:ascii="Calibri" w:hAnsi="Calibri" w:cs="Calibri"/>
          <w:sz w:val="20"/>
          <w:szCs w:val="20"/>
        </w:rPr>
        <w:t>– franchigia bagaglio (1 bagaglio da stiva + 1 bagaglio a mano)</w:t>
      </w:r>
      <w:r w:rsidR="00C500EF" w:rsidRPr="009A3B4E">
        <w:rPr>
          <w:rFonts w:ascii="Calibri" w:hAnsi="Calibri" w:cs="Calibri"/>
          <w:sz w:val="20"/>
          <w:szCs w:val="20"/>
        </w:rPr>
        <w:t xml:space="preserve"> </w:t>
      </w:r>
      <w:r w:rsidRPr="009A3B4E">
        <w:rPr>
          <w:rFonts w:ascii="Calibri" w:hAnsi="Calibri" w:cs="Calibri"/>
          <w:sz w:val="20"/>
          <w:szCs w:val="20"/>
        </w:rPr>
        <w:t xml:space="preserve"> Pullman G.T. per i trasferimenti d</w:t>
      </w:r>
      <w:r w:rsidR="00C500EF" w:rsidRPr="009A3B4E">
        <w:rPr>
          <w:rFonts w:ascii="Calibri" w:hAnsi="Calibri" w:cs="Calibri"/>
          <w:sz w:val="20"/>
          <w:szCs w:val="20"/>
        </w:rPr>
        <w:t xml:space="preserve">a e per l’aeroporto di Cagliari </w:t>
      </w:r>
      <w:r w:rsidR="007965B7">
        <w:rPr>
          <w:rFonts w:ascii="Calibri" w:hAnsi="Calibri" w:cs="Calibri"/>
          <w:sz w:val="20"/>
          <w:szCs w:val="20"/>
        </w:rPr>
        <w:t>– sistemazione in camere doppie “</w:t>
      </w:r>
      <w:proofErr w:type="spellStart"/>
      <w:r w:rsidR="007965B7">
        <w:rPr>
          <w:rFonts w:ascii="Calibri" w:hAnsi="Calibri" w:cs="Calibri"/>
          <w:sz w:val="20"/>
          <w:szCs w:val="20"/>
        </w:rPr>
        <w:t>classic</w:t>
      </w:r>
      <w:proofErr w:type="spellEnd"/>
      <w:r w:rsidR="007965B7">
        <w:rPr>
          <w:rFonts w:ascii="Calibri" w:hAnsi="Calibri" w:cs="Calibri"/>
          <w:sz w:val="20"/>
          <w:szCs w:val="20"/>
        </w:rPr>
        <w:t xml:space="preserve">” con servizi privati; </w:t>
      </w:r>
      <w:r w:rsidRPr="009A3B4E">
        <w:rPr>
          <w:rFonts w:ascii="Calibri" w:hAnsi="Calibri" w:cs="Calibri"/>
          <w:sz w:val="20"/>
          <w:szCs w:val="20"/>
        </w:rPr>
        <w:t>trattamento di pensione completa incluso bevande - tutti i pasti a buffet</w:t>
      </w:r>
      <w:r w:rsidR="00C500EF" w:rsidRPr="009A3B4E">
        <w:rPr>
          <w:rFonts w:ascii="Calibri" w:hAnsi="Calibri" w:cs="Calibri"/>
          <w:sz w:val="20"/>
          <w:szCs w:val="20"/>
        </w:rPr>
        <w:t xml:space="preserve"> – animazione - </w:t>
      </w:r>
      <w:r w:rsidRPr="009A3B4E">
        <w:rPr>
          <w:rFonts w:ascii="Calibri" w:hAnsi="Calibri" w:cs="Calibri"/>
          <w:sz w:val="20"/>
          <w:szCs w:val="20"/>
        </w:rPr>
        <w:t xml:space="preserve"> spiaggia: 1 ombrellone + 1 lettino e </w:t>
      </w:r>
      <w:r w:rsidR="00C500EF" w:rsidRPr="009A3B4E">
        <w:rPr>
          <w:rFonts w:ascii="Calibri" w:hAnsi="Calibri" w:cs="Calibri"/>
          <w:sz w:val="20"/>
          <w:szCs w:val="20"/>
        </w:rPr>
        <w:t xml:space="preserve">1 sdraio su base camera doppia - tessera club - </w:t>
      </w:r>
      <w:r w:rsidRPr="009A3B4E">
        <w:rPr>
          <w:rFonts w:ascii="Calibri" w:hAnsi="Calibri" w:cs="Calibri"/>
          <w:sz w:val="20"/>
          <w:szCs w:val="20"/>
        </w:rPr>
        <w:t xml:space="preserve"> assistenza d</w:t>
      </w:r>
      <w:r w:rsidR="00C500EF" w:rsidRPr="009A3B4E">
        <w:rPr>
          <w:rFonts w:ascii="Calibri" w:hAnsi="Calibri" w:cs="Calibri"/>
          <w:sz w:val="20"/>
          <w:szCs w:val="20"/>
        </w:rPr>
        <w:t xml:space="preserve">i personale qualificato in loco - </w:t>
      </w:r>
      <w:r w:rsidRPr="009A3B4E">
        <w:rPr>
          <w:rFonts w:ascii="Calibri" w:hAnsi="Calibri" w:cs="Calibri"/>
          <w:sz w:val="20"/>
          <w:szCs w:val="20"/>
        </w:rPr>
        <w:t xml:space="preserve"> assicurazione medico-bagaglio.</w:t>
      </w:r>
    </w:p>
    <w:p w:rsidR="004E7BB4" w:rsidRPr="009A3B4E" w:rsidRDefault="004E7BB4" w:rsidP="004E7BB4">
      <w:pPr>
        <w:jc w:val="both"/>
        <w:rPr>
          <w:rFonts w:ascii="Calibri" w:hAnsi="Calibri" w:cs="Calibri"/>
          <w:sz w:val="20"/>
          <w:szCs w:val="20"/>
        </w:rPr>
      </w:pPr>
    </w:p>
    <w:p w:rsidR="002425E8" w:rsidRDefault="004E7BB4" w:rsidP="004E7BB4">
      <w:pPr>
        <w:jc w:val="both"/>
        <w:rPr>
          <w:rFonts w:ascii="Calibri" w:hAnsi="Calibri" w:cs="Calibri"/>
          <w:b/>
          <w:color w:val="FF0000"/>
          <w:sz w:val="20"/>
          <w:szCs w:val="20"/>
        </w:rPr>
      </w:pPr>
      <w:r w:rsidRPr="009A3B4E">
        <w:rPr>
          <w:rFonts w:ascii="Calibri" w:hAnsi="Calibri" w:cs="Calibri"/>
          <w:b/>
          <w:color w:val="632423" w:themeColor="accent2" w:themeShade="80"/>
          <w:sz w:val="20"/>
          <w:szCs w:val="20"/>
          <w:u w:val="single"/>
        </w:rPr>
        <w:t>LA QUOTA NON COMPRENDE:</w:t>
      </w:r>
      <w:r w:rsidRPr="009A3B4E">
        <w:rPr>
          <w:rFonts w:ascii="Calibri" w:hAnsi="Calibri" w:cs="Calibri"/>
          <w:sz w:val="20"/>
          <w:szCs w:val="20"/>
        </w:rPr>
        <w:t xml:space="preserve"> </w:t>
      </w:r>
      <w:r w:rsidRPr="009A3B4E">
        <w:rPr>
          <w:rFonts w:ascii="Calibri" w:hAnsi="Calibri" w:cs="Calibri"/>
          <w:b/>
          <w:color w:val="FF0000"/>
          <w:sz w:val="20"/>
          <w:szCs w:val="20"/>
        </w:rPr>
        <w:t>assicurazione facoltativa annullamento viaggio da stipula</w:t>
      </w:r>
      <w:r w:rsidR="00645507" w:rsidRPr="009A3B4E">
        <w:rPr>
          <w:rFonts w:ascii="Calibri" w:hAnsi="Calibri" w:cs="Calibri"/>
          <w:b/>
          <w:color w:val="FF0000"/>
          <w:sz w:val="20"/>
          <w:szCs w:val="20"/>
        </w:rPr>
        <w:t xml:space="preserve">re all'atto della prenotazione </w:t>
      </w:r>
      <w:r w:rsidRPr="009A3B4E">
        <w:rPr>
          <w:rFonts w:ascii="Calibri" w:hAnsi="Calibri" w:cs="Calibri"/>
          <w:b/>
          <w:color w:val="FF0000"/>
          <w:sz w:val="20"/>
          <w:szCs w:val="20"/>
        </w:rPr>
        <w:t xml:space="preserve">pari ad </w:t>
      </w:r>
    </w:p>
    <w:p w:rsidR="004E7BB4" w:rsidRPr="009A3B4E" w:rsidRDefault="002C03F0" w:rsidP="004E7BB4">
      <w:pPr>
        <w:jc w:val="both"/>
        <w:rPr>
          <w:rFonts w:ascii="Comic Sans MS" w:eastAsia="SimSun" w:hAnsi="Comic Sans MS" w:cs="Calibri"/>
          <w:b/>
          <w:bCs/>
          <w:color w:val="000000"/>
          <w:sz w:val="20"/>
          <w:szCs w:val="20"/>
          <w:lang w:eastAsia="zh-CN"/>
        </w:rPr>
      </w:pPr>
      <w:r>
        <w:rPr>
          <w:rFonts w:ascii="Calibri" w:hAnsi="Calibri" w:cs="Calibri"/>
          <w:b/>
          <w:color w:val="FF0000"/>
          <w:sz w:val="20"/>
          <w:szCs w:val="20"/>
        </w:rPr>
        <w:t>€ 30</w:t>
      </w:r>
      <w:r w:rsidR="004E7BB4" w:rsidRPr="009A3B4E">
        <w:rPr>
          <w:rFonts w:ascii="Calibri" w:hAnsi="Calibri" w:cs="Calibri"/>
          <w:b/>
          <w:color w:val="FF0000"/>
          <w:sz w:val="20"/>
          <w:szCs w:val="20"/>
        </w:rPr>
        <w:t>,00</w:t>
      </w:r>
      <w:r>
        <w:rPr>
          <w:rFonts w:ascii="Calibri" w:hAnsi="Calibri" w:cs="Calibri"/>
          <w:b/>
          <w:color w:val="FF0000"/>
          <w:sz w:val="20"/>
          <w:szCs w:val="20"/>
        </w:rPr>
        <w:t xml:space="preserve"> in camera doppia e € 45,00 in singola</w:t>
      </w:r>
      <w:r w:rsidR="004E7BB4" w:rsidRPr="009A3B4E">
        <w:rPr>
          <w:rFonts w:ascii="Calibri" w:hAnsi="Calibri" w:cs="Calibri"/>
          <w:b/>
          <w:sz w:val="20"/>
          <w:szCs w:val="20"/>
        </w:rPr>
        <w:t xml:space="preserve"> </w:t>
      </w:r>
      <w:r w:rsidR="00645507" w:rsidRPr="009A3B4E">
        <w:rPr>
          <w:rFonts w:ascii="Calibri" w:hAnsi="Calibri" w:cs="Calibri"/>
          <w:b/>
          <w:sz w:val="20"/>
          <w:szCs w:val="20"/>
        </w:rPr>
        <w:t xml:space="preserve"> - </w:t>
      </w:r>
      <w:r w:rsidR="004E7BB4" w:rsidRPr="009A3B4E">
        <w:rPr>
          <w:rFonts w:ascii="Calibri" w:hAnsi="Calibri" w:cs="Calibri"/>
          <w:sz w:val="20"/>
          <w:szCs w:val="20"/>
        </w:rPr>
        <w:t>tassa di soggiorno; aumenti delle tasse aeroportuali; trasferimenti da e per l’aeroporto di Milano; escursioni; mance; extra personali in genere e quanto non indicato ne “La quota comprende”.</w:t>
      </w:r>
      <w:bookmarkStart w:id="0" w:name="_GoBack"/>
      <w:bookmarkEnd w:id="0"/>
    </w:p>
    <w:p w:rsidR="00EB7CDD" w:rsidRPr="009A3B4E" w:rsidRDefault="00EB7CDD">
      <w:pPr>
        <w:rPr>
          <w:sz w:val="20"/>
          <w:szCs w:val="20"/>
        </w:rPr>
      </w:pPr>
    </w:p>
    <w:sectPr w:rsidR="00EB7CDD" w:rsidRPr="009A3B4E" w:rsidSect="00D81A53">
      <w:footerReference w:type="default" r:id="rId15"/>
      <w:pgSz w:w="11906" w:h="16838"/>
      <w:pgMar w:top="426" w:right="641" w:bottom="0" w:left="527" w:header="448"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53" w:rsidRDefault="00D81A53" w:rsidP="004E7BB4">
      <w:r>
        <w:separator/>
      </w:r>
    </w:p>
  </w:endnote>
  <w:endnote w:type="continuationSeparator" w:id="0">
    <w:p w:rsidR="00D81A53" w:rsidRDefault="00D81A53" w:rsidP="004E7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SansMS">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53" w:rsidRPr="004E7BB4" w:rsidRDefault="00D81A53" w:rsidP="00CA212F">
    <w:pPr>
      <w:widowControl w:val="0"/>
      <w:tabs>
        <w:tab w:val="left" w:pos="1530"/>
        <w:tab w:val="right" w:pos="10755"/>
      </w:tabs>
      <w:suppressAutoHyphens w:val="0"/>
      <w:autoSpaceDE w:val="0"/>
      <w:ind w:right="-15"/>
      <w:rPr>
        <w:rStyle w:val="Collegamentoipertestuale"/>
        <w:rFonts w:ascii="Calibri" w:eastAsia="Calibri-Italic" w:hAnsi="Calibri" w:cs="Calibri"/>
        <w:iCs/>
        <w:color w:val="000000"/>
        <w:position w:val="1"/>
        <w:sz w:val="16"/>
        <w:szCs w:val="16"/>
        <w:lang w:bidi="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53" w:rsidRDefault="00D81A53" w:rsidP="004E7BB4">
      <w:r>
        <w:separator/>
      </w:r>
    </w:p>
  </w:footnote>
  <w:footnote w:type="continuationSeparator" w:id="0">
    <w:p w:rsidR="00D81A53" w:rsidRDefault="00D81A53" w:rsidP="004E7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53"/>
  </w:hdrShapeDefaults>
  <w:footnotePr>
    <w:footnote w:id="-1"/>
    <w:footnote w:id="0"/>
  </w:footnotePr>
  <w:endnotePr>
    <w:endnote w:id="-1"/>
    <w:endnote w:id="0"/>
  </w:endnotePr>
  <w:compat/>
  <w:rsids>
    <w:rsidRoot w:val="004E7BB4"/>
    <w:rsid w:val="001F1706"/>
    <w:rsid w:val="002425E8"/>
    <w:rsid w:val="00267755"/>
    <w:rsid w:val="002702D3"/>
    <w:rsid w:val="002C03F0"/>
    <w:rsid w:val="002D1F36"/>
    <w:rsid w:val="003061B6"/>
    <w:rsid w:val="003A23F8"/>
    <w:rsid w:val="003B4602"/>
    <w:rsid w:val="00474681"/>
    <w:rsid w:val="004B5E82"/>
    <w:rsid w:val="004D65A4"/>
    <w:rsid w:val="004E7BB4"/>
    <w:rsid w:val="005E0F51"/>
    <w:rsid w:val="006248CF"/>
    <w:rsid w:val="00645507"/>
    <w:rsid w:val="00693411"/>
    <w:rsid w:val="006E70CB"/>
    <w:rsid w:val="0075080F"/>
    <w:rsid w:val="007965B7"/>
    <w:rsid w:val="007B62CF"/>
    <w:rsid w:val="007C5ABC"/>
    <w:rsid w:val="008162A5"/>
    <w:rsid w:val="00822228"/>
    <w:rsid w:val="008372F2"/>
    <w:rsid w:val="008442D0"/>
    <w:rsid w:val="0088089A"/>
    <w:rsid w:val="008E1A0D"/>
    <w:rsid w:val="00936C54"/>
    <w:rsid w:val="009A3B4E"/>
    <w:rsid w:val="009B7FA7"/>
    <w:rsid w:val="009C7127"/>
    <w:rsid w:val="009F54F8"/>
    <w:rsid w:val="00A069E1"/>
    <w:rsid w:val="00AB6238"/>
    <w:rsid w:val="00AC68FF"/>
    <w:rsid w:val="00B06094"/>
    <w:rsid w:val="00B16B69"/>
    <w:rsid w:val="00B555AC"/>
    <w:rsid w:val="00B65965"/>
    <w:rsid w:val="00C500EF"/>
    <w:rsid w:val="00CA212F"/>
    <w:rsid w:val="00CE696A"/>
    <w:rsid w:val="00D81A53"/>
    <w:rsid w:val="00DC0CBA"/>
    <w:rsid w:val="00E01321"/>
    <w:rsid w:val="00E413EC"/>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BB4"/>
    <w:pPr>
      <w:suppressAutoHyphens/>
      <w:spacing w:after="0"/>
      <w:ind w:left="0" w:firstLine="0"/>
    </w:pPr>
    <w:rPr>
      <w:rFonts w:ascii="Times New Roman" w:eastAsia="Times New Roman" w:hAnsi="Times New Roman" w:cs="Times New Roman"/>
      <w:kern w:val="1"/>
      <w:sz w:val="24"/>
      <w:szCs w:val="24"/>
      <w:lang w:eastAsia="it-IT"/>
    </w:rPr>
  </w:style>
  <w:style w:type="paragraph" w:styleId="Titolo2">
    <w:name w:val="heading 2"/>
    <w:basedOn w:val="Normale"/>
    <w:link w:val="Titolo2Carattere"/>
    <w:qFormat/>
    <w:rsid w:val="004E7BB4"/>
    <w:pPr>
      <w:suppressAutoHyphens w:val="0"/>
      <w:spacing w:before="100" w:beforeAutospacing="1" w:after="100" w:afterAutospacing="1"/>
      <w:outlineLvl w:val="1"/>
    </w:pPr>
    <w:rPr>
      <w:b/>
      <w:bCs/>
      <w:kern w:val="0"/>
      <w:sz w:val="36"/>
      <w:szCs w:val="36"/>
    </w:rPr>
  </w:style>
  <w:style w:type="paragraph" w:styleId="Titolo3">
    <w:name w:val="heading 3"/>
    <w:basedOn w:val="Normale"/>
    <w:next w:val="Normale"/>
    <w:link w:val="Titolo3Carattere"/>
    <w:qFormat/>
    <w:rsid w:val="004E7BB4"/>
    <w:pPr>
      <w:keepNext/>
      <w:suppressAutoHyphens w:val="0"/>
      <w:spacing w:before="100" w:beforeAutospacing="1" w:after="100" w:afterAutospacing="1"/>
      <w:jc w:val="center"/>
      <w:outlineLvl w:val="2"/>
    </w:pPr>
    <w:rPr>
      <w:rFonts w:ascii="Arial" w:hAnsi="Arial" w:cs="Arial"/>
      <w:b/>
      <w:bCs/>
      <w:color w:val="000080"/>
      <w:kern w:val="0"/>
      <w:sz w:val="52"/>
      <w:szCs w:val="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E7BB4"/>
    <w:rPr>
      <w:color w:val="0000FF"/>
      <w:u w:val="single"/>
    </w:rPr>
  </w:style>
  <w:style w:type="character" w:styleId="Enfasigrassetto">
    <w:name w:val="Strong"/>
    <w:qFormat/>
    <w:rsid w:val="004E7BB4"/>
    <w:rPr>
      <w:b/>
      <w:bCs/>
    </w:rPr>
  </w:style>
  <w:style w:type="paragraph" w:styleId="Pidipagina">
    <w:name w:val="footer"/>
    <w:basedOn w:val="Normale"/>
    <w:link w:val="PidipaginaCarattere"/>
    <w:rsid w:val="004E7BB4"/>
    <w:pPr>
      <w:tabs>
        <w:tab w:val="center" w:pos="4819"/>
        <w:tab w:val="right" w:pos="9638"/>
      </w:tabs>
    </w:pPr>
  </w:style>
  <w:style w:type="character" w:customStyle="1" w:styleId="PidipaginaCarattere">
    <w:name w:val="Piè di pagina Carattere"/>
    <w:basedOn w:val="Carpredefinitoparagrafo"/>
    <w:link w:val="Pidipagina"/>
    <w:rsid w:val="004E7BB4"/>
    <w:rPr>
      <w:rFonts w:ascii="Times New Roman" w:eastAsia="Times New Roman" w:hAnsi="Times New Roman" w:cs="Times New Roman"/>
      <w:kern w:val="1"/>
      <w:sz w:val="24"/>
      <w:szCs w:val="24"/>
      <w:lang w:eastAsia="it-IT"/>
    </w:rPr>
  </w:style>
  <w:style w:type="paragraph" w:customStyle="1" w:styleId="Contenutotabella">
    <w:name w:val="Contenuto tabella"/>
    <w:basedOn w:val="Normale"/>
    <w:rsid w:val="004E7BB4"/>
    <w:pPr>
      <w:suppressLineNumbers/>
    </w:pPr>
  </w:style>
  <w:style w:type="paragraph" w:styleId="Intestazione">
    <w:name w:val="header"/>
    <w:basedOn w:val="Normale"/>
    <w:link w:val="IntestazioneCarattere"/>
    <w:uiPriority w:val="99"/>
    <w:semiHidden/>
    <w:unhideWhenUsed/>
    <w:rsid w:val="004E7BB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7BB4"/>
    <w:rPr>
      <w:rFonts w:ascii="Times New Roman" w:eastAsia="Times New Roman" w:hAnsi="Times New Roman" w:cs="Times New Roman"/>
      <w:kern w:val="1"/>
      <w:sz w:val="24"/>
      <w:szCs w:val="24"/>
      <w:lang w:eastAsia="it-IT"/>
    </w:rPr>
  </w:style>
  <w:style w:type="paragraph" w:styleId="Corpodeltesto">
    <w:name w:val="Body Text"/>
    <w:basedOn w:val="Normale"/>
    <w:link w:val="CorpodeltestoCarattere"/>
    <w:rsid w:val="004E7BB4"/>
    <w:pPr>
      <w:suppressAutoHyphens w:val="0"/>
      <w:spacing w:before="100" w:beforeAutospacing="1" w:after="100" w:afterAutospacing="1"/>
    </w:pPr>
    <w:rPr>
      <w:kern w:val="0"/>
    </w:rPr>
  </w:style>
  <w:style w:type="character" w:customStyle="1" w:styleId="CorpodeltestoCarattere">
    <w:name w:val="Corpo del testo Carattere"/>
    <w:basedOn w:val="Carpredefinitoparagrafo"/>
    <w:link w:val="Corpodeltesto"/>
    <w:rsid w:val="004E7BB4"/>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4E7BB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4E7BB4"/>
    <w:rPr>
      <w:rFonts w:ascii="Arial" w:eastAsia="Times New Roman" w:hAnsi="Arial" w:cs="Arial"/>
      <w:b/>
      <w:bCs/>
      <w:color w:val="000080"/>
      <w:sz w:val="52"/>
      <w:szCs w:val="31"/>
      <w:lang w:eastAsia="it-IT"/>
    </w:rPr>
  </w:style>
  <w:style w:type="paragraph" w:styleId="Testofumetto">
    <w:name w:val="Balloon Text"/>
    <w:basedOn w:val="Normale"/>
    <w:link w:val="TestofumettoCarattere"/>
    <w:uiPriority w:val="99"/>
    <w:semiHidden/>
    <w:unhideWhenUsed/>
    <w:rsid w:val="00750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80F"/>
    <w:rPr>
      <w:rFonts w:ascii="Tahoma" w:eastAsia="Times New Roman" w:hAnsi="Tahoma" w:cs="Tahoma"/>
      <w:kern w:val="1"/>
      <w:sz w:val="16"/>
      <w:szCs w:val="16"/>
      <w:lang w:eastAsia="it-IT"/>
    </w:rPr>
  </w:style>
</w:styles>
</file>

<file path=word/webSettings.xml><?xml version="1.0" encoding="utf-8"?>
<w:webSettings xmlns:r="http://schemas.openxmlformats.org/officeDocument/2006/relationships" xmlns:w="http://schemas.openxmlformats.org/wordprocessingml/2006/main">
  <w:divs>
    <w:div w:id="623270898">
      <w:bodyDiv w:val="1"/>
      <w:marLeft w:val="0"/>
      <w:marRight w:val="0"/>
      <w:marTop w:val="0"/>
      <w:marBottom w:val="0"/>
      <w:divBdr>
        <w:top w:val="none" w:sz="0" w:space="0" w:color="auto"/>
        <w:left w:val="none" w:sz="0" w:space="0" w:color="auto"/>
        <w:bottom w:val="none" w:sz="0" w:space="0" w:color="auto"/>
        <w:right w:val="none" w:sz="0" w:space="0" w:color="auto"/>
      </w:divBdr>
    </w:div>
    <w:div w:id="1019350887">
      <w:bodyDiv w:val="1"/>
      <w:marLeft w:val="0"/>
      <w:marRight w:val="0"/>
      <w:marTop w:val="0"/>
      <w:marBottom w:val="0"/>
      <w:divBdr>
        <w:top w:val="none" w:sz="0" w:space="0" w:color="auto"/>
        <w:left w:val="none" w:sz="0" w:space="0" w:color="auto"/>
        <w:bottom w:val="none" w:sz="0" w:space="0" w:color="auto"/>
        <w:right w:val="none" w:sz="0" w:space="0" w:color="auto"/>
      </w:divBdr>
      <w:divsChild>
        <w:div w:id="974020294">
          <w:marLeft w:val="0"/>
          <w:marRight w:val="0"/>
          <w:marTop w:val="0"/>
          <w:marBottom w:val="0"/>
          <w:divBdr>
            <w:top w:val="none" w:sz="0" w:space="0" w:color="auto"/>
            <w:left w:val="none" w:sz="0" w:space="0" w:color="auto"/>
            <w:bottom w:val="none" w:sz="0" w:space="0" w:color="auto"/>
            <w:right w:val="none" w:sz="0" w:space="0" w:color="auto"/>
          </w:divBdr>
          <w:divsChild>
            <w:div w:id="1364787951">
              <w:marLeft w:val="0"/>
              <w:marRight w:val="0"/>
              <w:marTop w:val="0"/>
              <w:marBottom w:val="0"/>
              <w:divBdr>
                <w:top w:val="none" w:sz="0" w:space="0" w:color="auto"/>
                <w:left w:val="none" w:sz="0" w:space="0" w:color="auto"/>
                <w:bottom w:val="none" w:sz="0" w:space="0" w:color="auto"/>
                <w:right w:val="none" w:sz="0" w:space="0" w:color="auto"/>
              </w:divBdr>
            </w:div>
            <w:div w:id="581374845">
              <w:marLeft w:val="0"/>
              <w:marRight w:val="0"/>
              <w:marTop w:val="0"/>
              <w:marBottom w:val="0"/>
              <w:divBdr>
                <w:top w:val="none" w:sz="0" w:space="0" w:color="auto"/>
                <w:left w:val="none" w:sz="0" w:space="0" w:color="auto"/>
                <w:bottom w:val="none" w:sz="0" w:space="0" w:color="auto"/>
                <w:right w:val="none" w:sz="0" w:space="0" w:color="auto"/>
              </w:divBdr>
            </w:div>
            <w:div w:id="1104879516">
              <w:marLeft w:val="0"/>
              <w:marRight w:val="0"/>
              <w:marTop w:val="0"/>
              <w:marBottom w:val="0"/>
              <w:divBdr>
                <w:top w:val="none" w:sz="0" w:space="0" w:color="auto"/>
                <w:left w:val="none" w:sz="0" w:space="0" w:color="auto"/>
                <w:bottom w:val="none" w:sz="0" w:space="0" w:color="auto"/>
                <w:right w:val="none" w:sz="0" w:space="0" w:color="auto"/>
              </w:divBdr>
            </w:div>
          </w:divsChild>
        </w:div>
        <w:div w:id="1711762725">
          <w:marLeft w:val="0"/>
          <w:marRight w:val="0"/>
          <w:marTop w:val="0"/>
          <w:marBottom w:val="0"/>
          <w:divBdr>
            <w:top w:val="none" w:sz="0" w:space="0" w:color="auto"/>
            <w:left w:val="none" w:sz="0" w:space="0" w:color="auto"/>
            <w:bottom w:val="none" w:sz="0" w:space="0" w:color="auto"/>
            <w:right w:val="none" w:sz="0" w:space="0" w:color="auto"/>
          </w:divBdr>
        </w:div>
        <w:div w:id="991367617">
          <w:marLeft w:val="0"/>
          <w:marRight w:val="0"/>
          <w:marTop w:val="0"/>
          <w:marBottom w:val="0"/>
          <w:divBdr>
            <w:top w:val="none" w:sz="0" w:space="0" w:color="auto"/>
            <w:left w:val="none" w:sz="0" w:space="0" w:color="auto"/>
            <w:bottom w:val="none" w:sz="0" w:space="0" w:color="auto"/>
            <w:right w:val="none" w:sz="0" w:space="0" w:color="auto"/>
          </w:divBdr>
        </w:div>
        <w:div w:id="939140332">
          <w:marLeft w:val="0"/>
          <w:marRight w:val="0"/>
          <w:marTop w:val="0"/>
          <w:marBottom w:val="0"/>
          <w:divBdr>
            <w:top w:val="none" w:sz="0" w:space="0" w:color="auto"/>
            <w:left w:val="none" w:sz="0" w:space="0" w:color="auto"/>
            <w:bottom w:val="none" w:sz="0" w:space="0" w:color="auto"/>
            <w:right w:val="none" w:sz="0" w:space="0" w:color="auto"/>
          </w:divBdr>
        </w:div>
        <w:div w:id="1933585278">
          <w:marLeft w:val="0"/>
          <w:marRight w:val="0"/>
          <w:marTop w:val="0"/>
          <w:marBottom w:val="0"/>
          <w:divBdr>
            <w:top w:val="none" w:sz="0" w:space="0" w:color="auto"/>
            <w:left w:val="none" w:sz="0" w:space="0" w:color="auto"/>
            <w:bottom w:val="none" w:sz="0" w:space="0" w:color="auto"/>
            <w:right w:val="none" w:sz="0" w:space="0" w:color="auto"/>
          </w:divBdr>
        </w:div>
        <w:div w:id="666982657">
          <w:marLeft w:val="0"/>
          <w:marRight w:val="0"/>
          <w:marTop w:val="0"/>
          <w:marBottom w:val="0"/>
          <w:divBdr>
            <w:top w:val="none" w:sz="0" w:space="0" w:color="auto"/>
            <w:left w:val="none" w:sz="0" w:space="0" w:color="auto"/>
            <w:bottom w:val="none" w:sz="0" w:space="0" w:color="auto"/>
            <w:right w:val="none" w:sz="0" w:space="0" w:color="auto"/>
          </w:divBdr>
        </w:div>
        <w:div w:id="650017850">
          <w:marLeft w:val="0"/>
          <w:marRight w:val="0"/>
          <w:marTop w:val="0"/>
          <w:marBottom w:val="0"/>
          <w:divBdr>
            <w:top w:val="none" w:sz="0" w:space="0" w:color="auto"/>
            <w:left w:val="none" w:sz="0" w:space="0" w:color="auto"/>
            <w:bottom w:val="none" w:sz="0" w:space="0" w:color="auto"/>
            <w:right w:val="none" w:sz="0" w:space="0" w:color="auto"/>
          </w:divBdr>
        </w:div>
        <w:div w:id="1655841747">
          <w:marLeft w:val="0"/>
          <w:marRight w:val="0"/>
          <w:marTop w:val="0"/>
          <w:marBottom w:val="0"/>
          <w:divBdr>
            <w:top w:val="none" w:sz="0" w:space="0" w:color="auto"/>
            <w:left w:val="none" w:sz="0" w:space="0" w:color="auto"/>
            <w:bottom w:val="none" w:sz="0" w:space="0" w:color="auto"/>
            <w:right w:val="none" w:sz="0" w:space="0" w:color="auto"/>
          </w:divBdr>
        </w:div>
        <w:div w:id="1645965762">
          <w:marLeft w:val="0"/>
          <w:marRight w:val="0"/>
          <w:marTop w:val="0"/>
          <w:marBottom w:val="0"/>
          <w:divBdr>
            <w:top w:val="none" w:sz="0" w:space="0" w:color="auto"/>
            <w:left w:val="none" w:sz="0" w:space="0" w:color="auto"/>
            <w:bottom w:val="none" w:sz="0" w:space="0" w:color="auto"/>
            <w:right w:val="none" w:sz="0" w:space="0" w:color="auto"/>
          </w:divBdr>
        </w:div>
        <w:div w:id="15175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etsi@cislnovara.it" TargetMode="External"/><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1234</Words>
  <Characters>7034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2019-10-29T10:56:00Z</dcterms:created>
  <dcterms:modified xsi:type="dcterms:W3CDTF">2019-10-30T11:16:00Z</dcterms:modified>
</cp:coreProperties>
</file>