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BE7" w:rsidRDefault="0087383A">
      <w:r>
        <w:rPr>
          <w:noProof/>
          <w:lang w:eastAsia="it-IT"/>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7" type="#_x0000_t156" style="position:absolute;margin-left:-17.6pt;margin-top:49.65pt;width:536pt;height:48.9pt;z-index:251648512;mso-position-horizontal-relative:margin;mso-position-vertical-relative:margin" fillcolor="#99f" stroked="f">
            <v:fill color2="#099" focus="100%" type="gradient"/>
            <v:shadow color="silver" opacity="52429f" offset="3pt,3pt"/>
            <v:textpath style="font-family:&quot;Times New Roman&quot;;font-weight:bold;font-style:italic;v-text-kern:t" trim="t" fitpath="t" xscale="f" string="&quot;Gran Tour Della Sicilia Orientale&quot;"/>
            <w10:wrap type="square" anchorx="margin" anchory="margin"/>
          </v:shape>
        </w:pict>
      </w:r>
      <w:r w:rsidR="00EF34F6">
        <w:rPr>
          <w:noProof/>
          <w:lang w:eastAsia="it-IT"/>
        </w:rPr>
        <w:drawing>
          <wp:anchor distT="0" distB="0" distL="114300" distR="114300" simplePos="0" relativeHeight="251649536" behindDoc="0" locked="0" layoutInCell="1" allowOverlap="1">
            <wp:simplePos x="0" y="0"/>
            <wp:positionH relativeFrom="margin">
              <wp:posOffset>2432685</wp:posOffset>
            </wp:positionH>
            <wp:positionV relativeFrom="margin">
              <wp:posOffset>-33020</wp:posOffset>
            </wp:positionV>
            <wp:extent cx="1264920" cy="495300"/>
            <wp:effectExtent l="1905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6"/>
                    <a:srcRect/>
                    <a:stretch>
                      <a:fillRect/>
                    </a:stretch>
                  </pic:blipFill>
                  <pic:spPr bwMode="auto">
                    <a:xfrm>
                      <a:off x="0" y="0"/>
                      <a:ext cx="1264920" cy="495300"/>
                    </a:xfrm>
                    <a:prstGeom prst="rect">
                      <a:avLst/>
                    </a:prstGeom>
                    <a:noFill/>
                  </pic:spPr>
                </pic:pic>
              </a:graphicData>
            </a:graphic>
          </wp:anchor>
        </w:drawing>
      </w:r>
    </w:p>
    <w:p w:rsidR="00D06BE7" w:rsidRPr="00E05197" w:rsidRDefault="0087383A" w:rsidP="00E05197">
      <w:r>
        <w:rPr>
          <w:noProof/>
          <w:lang w:eastAsia="it-IT"/>
        </w:rPr>
        <w:pict>
          <v:rect id="_x0000_s1028" style="position:absolute;margin-left:30.15pt;margin-top:87.95pt;width:421.15pt;height:52.6pt;z-index:-251649536" strokecolor="#92cddc" strokeweight="1pt">
            <v:fill color2="#b6dde8" focusposition="1" focussize="" focus="100%" type="gradient"/>
            <v:shadow on="t" type="perspective" color="#205867" opacity=".5" offset="1pt" offset2="-3pt"/>
          </v:rect>
        </w:pict>
      </w:r>
    </w:p>
    <w:p w:rsidR="00D06BE7" w:rsidRPr="00983313" w:rsidRDefault="00D06BE7" w:rsidP="00983313">
      <w:pPr>
        <w:spacing w:after="0"/>
        <w:jc w:val="center"/>
        <w:rPr>
          <w:rFonts w:ascii="Arabic Typesetting" w:hAnsi="Arabic Typesetting" w:cs="Arabic Typesetting"/>
          <w:b/>
          <w:i/>
          <w:sz w:val="40"/>
          <w:szCs w:val="40"/>
        </w:rPr>
      </w:pPr>
      <w:r w:rsidRPr="00983313">
        <w:rPr>
          <w:rFonts w:ascii="Arabic Typesetting" w:hAnsi="Arabic Typesetting" w:cs="Arabic Typesetting"/>
          <w:b/>
          <w:i/>
          <w:sz w:val="40"/>
          <w:szCs w:val="40"/>
        </w:rPr>
        <w:t>ed il Barocco Ragusano sulle orme di Montalbano</w:t>
      </w:r>
    </w:p>
    <w:p w:rsidR="00D06BE7" w:rsidRPr="00983313" w:rsidRDefault="00EF34F6" w:rsidP="00983313">
      <w:pPr>
        <w:jc w:val="center"/>
        <w:rPr>
          <w:rFonts w:ascii="Arabic Typesetting" w:hAnsi="Arabic Typesetting" w:cs="Arabic Typesetting"/>
          <w:b/>
          <w:i/>
          <w:sz w:val="40"/>
          <w:szCs w:val="40"/>
        </w:rPr>
      </w:pPr>
      <w:r>
        <w:rPr>
          <w:noProof/>
          <w:lang w:eastAsia="it-IT"/>
        </w:rPr>
        <w:drawing>
          <wp:anchor distT="0" distB="0" distL="114300" distR="114300" simplePos="0" relativeHeight="251651584" behindDoc="0" locked="0" layoutInCell="1" allowOverlap="1">
            <wp:simplePos x="0" y="0"/>
            <wp:positionH relativeFrom="margin">
              <wp:posOffset>4356227</wp:posOffset>
            </wp:positionH>
            <wp:positionV relativeFrom="margin">
              <wp:posOffset>2559939</wp:posOffset>
            </wp:positionV>
            <wp:extent cx="2265045" cy="1699133"/>
            <wp:effectExtent l="190500" t="152400" r="173355" b="129667"/>
            <wp:wrapSquare wrapText="bothSides"/>
            <wp:docPr id="5" name="Immagine 4" descr="Risultati immagini per n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isultati immagini per noto"/>
                    <pic:cNvPicPr>
                      <a:picLocks noChangeAspect="1" noChangeArrowheads="1"/>
                    </pic:cNvPicPr>
                  </pic:nvPicPr>
                  <pic:blipFill>
                    <a:blip r:embed="rId7" cstate="print"/>
                    <a:srcRect/>
                    <a:stretch>
                      <a:fillRect/>
                    </a:stretch>
                  </pic:blipFill>
                  <pic:spPr bwMode="auto">
                    <a:xfrm>
                      <a:off x="0" y="0"/>
                      <a:ext cx="2265045" cy="1699133"/>
                    </a:xfrm>
                    <a:prstGeom prst="rect">
                      <a:avLst/>
                    </a:prstGeom>
                    <a:ln>
                      <a:noFill/>
                    </a:ln>
                    <a:effectLst>
                      <a:outerShdw blurRad="190500" algn="tl" rotWithShape="0">
                        <a:srgbClr val="000000">
                          <a:alpha val="70000"/>
                        </a:srgbClr>
                      </a:outerShdw>
                    </a:effectLst>
                  </pic:spPr>
                </pic:pic>
              </a:graphicData>
            </a:graphic>
          </wp:anchor>
        </w:drawing>
      </w:r>
      <w:r w:rsidR="00D06BE7" w:rsidRPr="00983313">
        <w:rPr>
          <w:rFonts w:ascii="Arabic Typesetting" w:hAnsi="Arabic Typesetting" w:cs="Arabic Typesetting"/>
          <w:b/>
          <w:i/>
          <w:sz w:val="40"/>
          <w:szCs w:val="40"/>
        </w:rPr>
        <w:t>...con i prelibati sapori della tradizionale gastronomia siciliana</w:t>
      </w:r>
    </w:p>
    <w:p w:rsidR="00D06BE7" w:rsidRDefault="00EF34F6" w:rsidP="00E05197">
      <w:pPr>
        <w:rPr>
          <w:rFonts w:ascii="Arabic Typesetting" w:hAnsi="Arabic Typesetting" w:cs="Arabic Typesetting"/>
          <w:sz w:val="40"/>
          <w:szCs w:val="40"/>
        </w:rPr>
      </w:pPr>
      <w:r>
        <w:rPr>
          <w:noProof/>
          <w:lang w:eastAsia="it-IT"/>
        </w:rPr>
        <w:drawing>
          <wp:anchor distT="12192" distB="16256" distL="114300" distR="120777" simplePos="0" relativeHeight="251650560" behindDoc="0" locked="0" layoutInCell="1" allowOverlap="1">
            <wp:simplePos x="0" y="0"/>
            <wp:positionH relativeFrom="margin">
              <wp:posOffset>-302895</wp:posOffset>
            </wp:positionH>
            <wp:positionV relativeFrom="margin">
              <wp:posOffset>2410460</wp:posOffset>
            </wp:positionV>
            <wp:extent cx="2617470" cy="1626235"/>
            <wp:effectExtent l="19050" t="0" r="0" b="0"/>
            <wp:wrapSquare wrapText="bothSides"/>
            <wp:docPr id="6" name="Immagine 6" descr="Risultati immagini per catan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isultati immagini per catania"/>
                    <pic:cNvPicPr>
                      <a:picLocks noChangeAspect="1" noChangeArrowheads="1"/>
                    </pic:cNvPicPr>
                  </pic:nvPicPr>
                  <pic:blipFill>
                    <a:blip r:embed="rId8" cstate="print"/>
                    <a:srcRect/>
                    <a:stretch>
                      <a:fillRect/>
                    </a:stretch>
                  </pic:blipFill>
                  <pic:spPr bwMode="auto">
                    <a:xfrm>
                      <a:off x="0" y="0"/>
                      <a:ext cx="2617470" cy="1626235"/>
                    </a:xfrm>
                    <a:prstGeom prst="rect">
                      <a:avLst/>
                    </a:prstGeom>
                    <a:ln>
                      <a:noFill/>
                    </a:ln>
                    <a:effectLst>
                      <a:softEdge rad="112500"/>
                    </a:effectLst>
                  </pic:spPr>
                </pic:pic>
              </a:graphicData>
            </a:graphic>
          </wp:anchor>
        </w:drawing>
      </w:r>
    </w:p>
    <w:p w:rsidR="00D06BE7" w:rsidRDefault="00BA11E6" w:rsidP="00983313">
      <w:pPr>
        <w:jc w:val="center"/>
        <w:rPr>
          <w:rFonts w:ascii="Arabic Typesetting" w:hAnsi="Arabic Typesetting" w:cs="Arabic Typesetting"/>
          <w:b/>
          <w:i/>
          <w:color w:val="FF0000"/>
          <w:sz w:val="96"/>
          <w:szCs w:val="96"/>
        </w:rPr>
      </w:pPr>
      <w:r>
        <w:rPr>
          <w:rFonts w:ascii="Arabic Typesetting" w:hAnsi="Arabic Typesetting" w:cs="Arabic Typesetting"/>
          <w:b/>
          <w:i/>
          <w:noProof/>
          <w:color w:val="FF0000"/>
          <w:sz w:val="96"/>
          <w:szCs w:val="96"/>
          <w:lang w:eastAsia="it-IT"/>
        </w:rPr>
        <w:drawing>
          <wp:anchor distT="0" distB="0" distL="114300" distR="114300" simplePos="0" relativeHeight="251652608" behindDoc="0" locked="0" layoutInCell="1" allowOverlap="1">
            <wp:simplePos x="0" y="0"/>
            <wp:positionH relativeFrom="margin">
              <wp:posOffset>1997075</wp:posOffset>
            </wp:positionH>
            <wp:positionV relativeFrom="margin">
              <wp:posOffset>3962400</wp:posOffset>
            </wp:positionV>
            <wp:extent cx="2217420" cy="1464945"/>
            <wp:effectExtent l="114300" t="76200" r="106680" b="78105"/>
            <wp:wrapSquare wrapText="bothSides"/>
            <wp:docPr id="7" name="Immagine 10" descr="Risultati immagini per acirea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Risultati immagini per acireale"/>
                    <pic:cNvPicPr>
                      <a:picLocks noChangeAspect="1" noChangeArrowheads="1"/>
                    </pic:cNvPicPr>
                  </pic:nvPicPr>
                  <pic:blipFill>
                    <a:blip r:embed="rId9" cstate="print"/>
                    <a:srcRect/>
                    <a:stretch>
                      <a:fillRect/>
                    </a:stretch>
                  </pic:blipFill>
                  <pic:spPr bwMode="auto">
                    <a:xfrm>
                      <a:off x="0" y="0"/>
                      <a:ext cx="2217420" cy="1464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06BE7" w:rsidRDefault="00D06BE7" w:rsidP="00983313">
      <w:pPr>
        <w:jc w:val="center"/>
        <w:rPr>
          <w:rFonts w:ascii="Arabic Typesetting" w:hAnsi="Arabic Typesetting" w:cs="Arabic Typesetting"/>
          <w:b/>
          <w:i/>
          <w:color w:val="FF0000"/>
          <w:sz w:val="96"/>
          <w:szCs w:val="96"/>
        </w:rPr>
      </w:pPr>
    </w:p>
    <w:p w:rsidR="00D06BE7" w:rsidRPr="00BA11E6" w:rsidRDefault="00D06BE7" w:rsidP="00983313">
      <w:pPr>
        <w:jc w:val="center"/>
        <w:rPr>
          <w:rFonts w:ascii="Arabic Typesetting" w:hAnsi="Arabic Typesetting" w:cs="Arabic Typesetting"/>
          <w:b/>
          <w:i/>
          <w:color w:val="FF0000"/>
          <w:sz w:val="52"/>
          <w:szCs w:val="52"/>
        </w:rPr>
      </w:pPr>
    </w:p>
    <w:p w:rsidR="00D06BE7" w:rsidRDefault="00930528" w:rsidP="00BA11E6">
      <w:pPr>
        <w:spacing w:after="0" w:line="240" w:lineRule="auto"/>
        <w:jc w:val="center"/>
        <w:rPr>
          <w:rFonts w:ascii="Arabic Typesetting" w:hAnsi="Arabic Typesetting" w:cs="Arabic Typesetting"/>
          <w:b/>
          <w:i/>
          <w:color w:val="17365D"/>
          <w:sz w:val="144"/>
          <w:szCs w:val="144"/>
        </w:rPr>
      </w:pPr>
      <w:r>
        <w:rPr>
          <w:rFonts w:ascii="Arabic Typesetting" w:hAnsi="Arabic Typesetting" w:cs="Arabic Typesetting"/>
          <w:b/>
          <w:i/>
          <w:color w:val="17365D"/>
          <w:sz w:val="144"/>
          <w:szCs w:val="144"/>
        </w:rPr>
        <w:t>6 - 12 Ottobre</w:t>
      </w:r>
      <w:r w:rsidR="00BA11E6">
        <w:rPr>
          <w:rFonts w:ascii="Arabic Typesetting" w:hAnsi="Arabic Typesetting" w:cs="Arabic Typesetting"/>
          <w:b/>
          <w:i/>
          <w:color w:val="17365D"/>
          <w:sz w:val="144"/>
          <w:szCs w:val="144"/>
        </w:rPr>
        <w:t xml:space="preserve"> 2021</w:t>
      </w:r>
    </w:p>
    <w:p w:rsidR="00BA11E6" w:rsidRPr="00BA11E6" w:rsidRDefault="00BA11E6" w:rsidP="00B5023F">
      <w:pPr>
        <w:spacing w:after="0"/>
        <w:jc w:val="center"/>
        <w:rPr>
          <w:rFonts w:ascii="Arabic Typesetting" w:hAnsi="Arabic Typesetting" w:cs="Arabic Typesetting"/>
          <w:b/>
          <w:i/>
          <w:color w:val="17365D"/>
          <w:sz w:val="24"/>
          <w:szCs w:val="24"/>
        </w:rPr>
      </w:pPr>
      <w:r w:rsidRPr="00BA11E6">
        <w:rPr>
          <w:rFonts w:ascii="Arabic Typesetting" w:hAnsi="Arabic Typesetting" w:cs="Arabic Typesetting"/>
          <w:b/>
          <w:i/>
          <w:color w:val="17365D"/>
          <w:sz w:val="24"/>
          <w:szCs w:val="24"/>
        </w:rPr>
        <w:t>( 7 giorni – 6 notti)</w:t>
      </w:r>
    </w:p>
    <w:p w:rsidR="00BA11E6" w:rsidRPr="00BA11E6" w:rsidRDefault="00BA11E6" w:rsidP="00B5023F">
      <w:pPr>
        <w:spacing w:after="0"/>
        <w:jc w:val="center"/>
        <w:rPr>
          <w:rFonts w:ascii="Arabic Typesetting" w:hAnsi="Arabic Typesetting" w:cs="Arabic Typesetting"/>
          <w:b/>
          <w:i/>
          <w:color w:val="17365D"/>
          <w:sz w:val="18"/>
          <w:szCs w:val="18"/>
        </w:rPr>
      </w:pPr>
    </w:p>
    <w:p w:rsidR="00BA11E6" w:rsidRPr="00BA11E6" w:rsidRDefault="00BA11E6" w:rsidP="00B5023F">
      <w:pPr>
        <w:spacing w:after="0"/>
        <w:jc w:val="center"/>
        <w:rPr>
          <w:rFonts w:ascii="Arabic Typesetting" w:hAnsi="Arabic Typesetting" w:cs="Arabic Typesetting"/>
          <w:b/>
          <w:i/>
          <w:color w:val="17365D"/>
          <w:sz w:val="20"/>
          <w:szCs w:val="20"/>
        </w:rPr>
      </w:pPr>
    </w:p>
    <w:p w:rsidR="00A05C89" w:rsidRDefault="00D06BE7" w:rsidP="00A05C89">
      <w:pPr>
        <w:spacing w:after="0" w:line="240" w:lineRule="auto"/>
        <w:jc w:val="center"/>
        <w:rPr>
          <w:rFonts w:ascii="Arabic Typesetting" w:hAnsi="Arabic Typesetting" w:cs="Arabic Typesetting"/>
          <w:b/>
          <w:i/>
          <w:color w:val="8064A2"/>
          <w:sz w:val="112"/>
          <w:szCs w:val="112"/>
          <w:u w:val="single"/>
        </w:rPr>
      </w:pPr>
      <w:r w:rsidRPr="00B5023F">
        <w:rPr>
          <w:rFonts w:ascii="Arabic Typesetting" w:hAnsi="Arabic Typesetting" w:cs="Arabic Typesetting"/>
          <w:b/>
          <w:i/>
          <w:color w:val="8064A2"/>
          <w:sz w:val="112"/>
          <w:szCs w:val="112"/>
          <w:u w:val="single"/>
        </w:rPr>
        <w:t>Quota individuale 1</w:t>
      </w:r>
      <w:r w:rsidR="000574F3">
        <w:rPr>
          <w:rFonts w:ascii="Arabic Typesetting" w:hAnsi="Arabic Typesetting" w:cs="Arabic Typesetting"/>
          <w:b/>
          <w:i/>
          <w:color w:val="8064A2"/>
          <w:sz w:val="112"/>
          <w:szCs w:val="112"/>
          <w:u w:val="single"/>
        </w:rPr>
        <w:t>.06</w:t>
      </w:r>
      <w:r w:rsidR="00436C07">
        <w:rPr>
          <w:rFonts w:ascii="Arabic Typesetting" w:hAnsi="Arabic Typesetting" w:cs="Arabic Typesetting"/>
          <w:b/>
          <w:i/>
          <w:color w:val="8064A2"/>
          <w:sz w:val="112"/>
          <w:szCs w:val="112"/>
          <w:u w:val="single"/>
        </w:rPr>
        <w:t>5,</w:t>
      </w:r>
      <w:r w:rsidRPr="00B5023F">
        <w:rPr>
          <w:rFonts w:ascii="Arabic Typesetting" w:hAnsi="Arabic Typesetting" w:cs="Arabic Typesetting"/>
          <w:b/>
          <w:i/>
          <w:color w:val="8064A2"/>
          <w:sz w:val="112"/>
          <w:szCs w:val="112"/>
          <w:u w:val="single"/>
        </w:rPr>
        <w:t>00 €</w:t>
      </w:r>
    </w:p>
    <w:p w:rsidR="00A05C89" w:rsidRDefault="00A05C89" w:rsidP="00A05C89">
      <w:pPr>
        <w:tabs>
          <w:tab w:val="left" w:pos="7088"/>
        </w:tabs>
        <w:spacing w:after="0" w:line="240" w:lineRule="auto"/>
        <w:jc w:val="center"/>
        <w:rPr>
          <w:b/>
          <w:i/>
        </w:rPr>
      </w:pPr>
      <w:r>
        <w:rPr>
          <w:b/>
          <w:i/>
        </w:rPr>
        <w:t xml:space="preserve">(Quota valida per minimo </w:t>
      </w:r>
      <w:r w:rsidR="00BA11E6">
        <w:rPr>
          <w:b/>
          <w:i/>
        </w:rPr>
        <w:t>35</w:t>
      </w:r>
      <w:r>
        <w:rPr>
          <w:b/>
          <w:i/>
        </w:rPr>
        <w:t xml:space="preserve"> pax)</w:t>
      </w:r>
    </w:p>
    <w:p w:rsidR="00A05C89" w:rsidRDefault="00A05C89" w:rsidP="00A05C89">
      <w:pPr>
        <w:tabs>
          <w:tab w:val="left" w:pos="7088"/>
        </w:tabs>
        <w:spacing w:after="0" w:line="240" w:lineRule="auto"/>
        <w:jc w:val="center"/>
        <w:rPr>
          <w:b/>
          <w:i/>
        </w:rPr>
      </w:pPr>
    </w:p>
    <w:p w:rsidR="00A05C89" w:rsidRDefault="00A05C89" w:rsidP="00A05C89">
      <w:pPr>
        <w:tabs>
          <w:tab w:val="left" w:pos="7088"/>
        </w:tabs>
        <w:spacing w:after="0" w:line="240" w:lineRule="auto"/>
        <w:jc w:val="center"/>
        <w:rPr>
          <w:b/>
          <w:i/>
        </w:rPr>
      </w:pPr>
    </w:p>
    <w:p w:rsidR="00D06BE7" w:rsidRDefault="00A05C89" w:rsidP="00A05C89">
      <w:pPr>
        <w:tabs>
          <w:tab w:val="left" w:pos="7088"/>
        </w:tabs>
        <w:spacing w:after="0" w:line="240" w:lineRule="auto"/>
        <w:jc w:val="center"/>
        <w:rPr>
          <w:rFonts w:ascii="Arabic Typesetting" w:hAnsi="Arabic Typesetting" w:cs="Arabic Typesetting"/>
          <w:b/>
          <w:i/>
          <w:color w:val="244061"/>
          <w:sz w:val="40"/>
          <w:szCs w:val="40"/>
          <w:u w:val="single"/>
        </w:rPr>
      </w:pPr>
      <w:r w:rsidRPr="00B5023F">
        <w:rPr>
          <w:rFonts w:ascii="Arabic Typesetting" w:hAnsi="Arabic Typesetting" w:cs="Arabic Typesetting"/>
          <w:b/>
          <w:i/>
          <w:color w:val="244061"/>
          <w:sz w:val="40"/>
          <w:szCs w:val="40"/>
          <w:u w:val="single"/>
        </w:rPr>
        <w:t xml:space="preserve"> </w:t>
      </w:r>
      <w:r w:rsidR="00D06BE7" w:rsidRPr="00B5023F">
        <w:rPr>
          <w:rFonts w:ascii="Arabic Typesetting" w:hAnsi="Arabic Typesetting" w:cs="Arabic Typesetting"/>
          <w:b/>
          <w:i/>
          <w:color w:val="244061"/>
          <w:sz w:val="40"/>
          <w:szCs w:val="40"/>
          <w:u w:val="single"/>
        </w:rPr>
        <w:t>Supplemento camera singola: 180,00 €</w:t>
      </w:r>
    </w:p>
    <w:p w:rsidR="00D06BE7" w:rsidRPr="002C750D" w:rsidRDefault="00436C07" w:rsidP="00983313">
      <w:pPr>
        <w:jc w:val="center"/>
        <w:rPr>
          <w:rFonts w:ascii="Arabic Typesetting" w:hAnsi="Arabic Typesetting" w:cs="Arabic Typesetting"/>
          <w:b/>
          <w:i/>
          <w:color w:val="403152"/>
          <w:sz w:val="40"/>
          <w:szCs w:val="40"/>
        </w:rPr>
      </w:pPr>
      <w:r>
        <w:rPr>
          <w:rFonts w:ascii="Arabic Typesetting" w:hAnsi="Arabic Typesetting" w:cs="Arabic Typesetting"/>
          <w:b/>
          <w:i/>
          <w:color w:val="403152"/>
          <w:sz w:val="40"/>
          <w:szCs w:val="40"/>
        </w:rPr>
        <w:t>Iscrizioni con il versamento dell’a</w:t>
      </w:r>
      <w:r w:rsidR="00D06BE7" w:rsidRPr="002C750D">
        <w:rPr>
          <w:rFonts w:ascii="Arabic Typesetting" w:hAnsi="Arabic Typesetting" w:cs="Arabic Typesetting"/>
          <w:b/>
          <w:i/>
          <w:color w:val="403152"/>
          <w:sz w:val="40"/>
          <w:szCs w:val="40"/>
        </w:rPr>
        <w:t>cconto di € 310,00</w:t>
      </w:r>
    </w:p>
    <w:p w:rsidR="00D06BE7" w:rsidRDefault="00BA11E6" w:rsidP="00983313">
      <w:pPr>
        <w:jc w:val="center"/>
        <w:rPr>
          <w:rFonts w:ascii="Arabic Typesetting" w:hAnsi="Arabic Typesetting" w:cs="Arabic Typesetting"/>
          <w:b/>
          <w:i/>
          <w:color w:val="244061"/>
          <w:sz w:val="40"/>
          <w:szCs w:val="40"/>
          <w:u w:val="single"/>
        </w:rPr>
      </w:pPr>
      <w:r>
        <w:rPr>
          <w:rFonts w:ascii="Arabic Typesetting" w:hAnsi="Arabic Typesetting" w:cs="Arabic Typesetting"/>
          <w:b/>
          <w:i/>
          <w:color w:val="244061"/>
          <w:sz w:val="40"/>
          <w:szCs w:val="40"/>
          <w:u w:val="single"/>
        </w:rPr>
        <w:t xml:space="preserve">Saldo entro il </w:t>
      </w:r>
      <w:r w:rsidR="00930528">
        <w:rPr>
          <w:rFonts w:ascii="Arabic Typesetting" w:hAnsi="Arabic Typesetting" w:cs="Arabic Typesetting"/>
          <w:b/>
          <w:i/>
          <w:color w:val="244061"/>
          <w:sz w:val="40"/>
          <w:szCs w:val="40"/>
          <w:u w:val="single"/>
        </w:rPr>
        <w:t>06/09</w:t>
      </w:r>
      <w:r>
        <w:rPr>
          <w:rFonts w:ascii="Arabic Typesetting" w:hAnsi="Arabic Typesetting" w:cs="Arabic Typesetting"/>
          <w:b/>
          <w:i/>
          <w:color w:val="244061"/>
          <w:sz w:val="40"/>
          <w:szCs w:val="40"/>
          <w:u w:val="single"/>
        </w:rPr>
        <w:t>/2021</w:t>
      </w:r>
    </w:p>
    <w:p w:rsidR="00D06BE7" w:rsidRDefault="00D06BE7" w:rsidP="00B5023F">
      <w:pPr>
        <w:tabs>
          <w:tab w:val="left" w:pos="405"/>
          <w:tab w:val="left" w:pos="4245"/>
        </w:tabs>
        <w:spacing w:after="0"/>
        <w:jc w:val="center"/>
        <w:rPr>
          <w:rFonts w:ascii="Cambria" w:hAnsi="Cambria"/>
          <w:u w:val="single"/>
        </w:rPr>
      </w:pPr>
      <w:r w:rsidRPr="003071C5">
        <w:rPr>
          <w:rFonts w:ascii="Cambria" w:hAnsi="Cambria"/>
          <w:u w:val="single"/>
          <w:lang w:eastAsia="it-IT"/>
        </w:rPr>
        <w:t>Organizzazione Tecnica:</w:t>
      </w:r>
      <w:r>
        <w:rPr>
          <w:rFonts w:ascii="Cambria" w:hAnsi="Cambria"/>
          <w:u w:val="single"/>
        </w:rPr>
        <w:t xml:space="preserve"> Avvenire Viaggi</w:t>
      </w:r>
    </w:p>
    <w:p w:rsidR="00BA11E6" w:rsidRPr="003071C5" w:rsidRDefault="00BA11E6" w:rsidP="00B5023F">
      <w:pPr>
        <w:tabs>
          <w:tab w:val="left" w:pos="405"/>
          <w:tab w:val="left" w:pos="4245"/>
        </w:tabs>
        <w:spacing w:after="0"/>
        <w:jc w:val="center"/>
        <w:rPr>
          <w:rFonts w:ascii="Cambria" w:hAnsi="Cambria"/>
          <w:u w:val="single"/>
          <w:lang w:eastAsia="it-IT"/>
        </w:rPr>
      </w:pPr>
    </w:p>
    <w:p w:rsidR="00D06BE7" w:rsidRPr="00467CEB" w:rsidRDefault="00D06BE7" w:rsidP="00B5023F">
      <w:pPr>
        <w:spacing w:after="0"/>
        <w:jc w:val="center"/>
        <w:rPr>
          <w:rFonts w:ascii="Cambria" w:hAnsi="Cambria"/>
          <w:u w:val="single"/>
        </w:rPr>
      </w:pPr>
      <w:r w:rsidRPr="00467CEB">
        <w:rPr>
          <w:rFonts w:ascii="Cambria" w:hAnsi="Cambria"/>
          <w:u w:val="single"/>
        </w:rPr>
        <w:t>ETSI Sede di Novara – Via dei Caccia 7/B -  tel. 0321/6751054-42  fax 0321/6751041 etsi@cislnovara</w:t>
      </w:r>
      <w:r w:rsidR="00141C4F">
        <w:rPr>
          <w:rFonts w:ascii="Cambria" w:hAnsi="Cambria"/>
          <w:u w:val="single"/>
        </w:rPr>
        <w:t>.it</w:t>
      </w:r>
    </w:p>
    <w:p w:rsidR="00D06BE7" w:rsidRDefault="00D06BE7" w:rsidP="0085529E">
      <w:pPr>
        <w:rPr>
          <w:rFonts w:ascii="Arabic Typesetting" w:hAnsi="Arabic Typesetting" w:cs="Arabic Typesetting"/>
          <w:b/>
          <w:i/>
          <w:color w:val="244061"/>
          <w:sz w:val="40"/>
          <w:szCs w:val="40"/>
          <w:u w:val="single"/>
        </w:rPr>
      </w:pPr>
    </w:p>
    <w:p w:rsidR="00D06BE7" w:rsidRDefault="00EF34F6" w:rsidP="0085529E">
      <w:pPr>
        <w:rPr>
          <w:rFonts w:ascii="Arabic Typesetting" w:hAnsi="Arabic Typesetting" w:cs="Arabic Typesetting"/>
          <w:b/>
          <w:i/>
          <w:color w:val="244061"/>
          <w:sz w:val="40"/>
          <w:szCs w:val="40"/>
          <w:u w:val="single"/>
        </w:rPr>
      </w:pPr>
      <w:r>
        <w:rPr>
          <w:noProof/>
          <w:lang w:eastAsia="it-IT"/>
        </w:rPr>
        <w:drawing>
          <wp:anchor distT="12192" distB="16510" distL="120396" distR="119888" simplePos="0" relativeHeight="251653632" behindDoc="0" locked="0" layoutInCell="1" allowOverlap="1">
            <wp:simplePos x="0" y="0"/>
            <wp:positionH relativeFrom="margin">
              <wp:posOffset>3452114</wp:posOffset>
            </wp:positionH>
            <wp:positionV relativeFrom="margin">
              <wp:posOffset>979043</wp:posOffset>
            </wp:positionV>
            <wp:extent cx="2639314" cy="1479677"/>
            <wp:effectExtent l="19050" t="0" r="8636" b="0"/>
            <wp:wrapSquare wrapText="bothSides"/>
            <wp:docPr id="8" name="Immagine 13" descr="Risultati immagini per catan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Risultati immagini per catania"/>
                    <pic:cNvPicPr>
                      <a:picLocks noChangeAspect="1" noChangeArrowheads="1"/>
                    </pic:cNvPicPr>
                  </pic:nvPicPr>
                  <pic:blipFill>
                    <a:blip r:embed="rId10" cstate="print"/>
                    <a:srcRect/>
                    <a:stretch>
                      <a:fillRect/>
                    </a:stretch>
                  </pic:blipFill>
                  <pic:spPr bwMode="auto">
                    <a:xfrm>
                      <a:off x="0" y="0"/>
                      <a:ext cx="2639314" cy="1479677"/>
                    </a:xfrm>
                    <a:prstGeom prst="rect">
                      <a:avLst/>
                    </a:prstGeom>
                    <a:ln>
                      <a:noFill/>
                    </a:ln>
                    <a:effectLst>
                      <a:softEdge rad="112500"/>
                    </a:effectLst>
                  </pic:spPr>
                </pic:pic>
              </a:graphicData>
            </a:graphic>
          </wp:anchor>
        </w:drawing>
      </w:r>
      <w:r w:rsidR="00D06BE7" w:rsidRPr="0085529E">
        <w:rPr>
          <w:rFonts w:ascii="Arabic Typesetting" w:hAnsi="Arabic Typesetting" w:cs="Arabic Typesetting"/>
          <w:b/>
          <w:i/>
          <w:color w:val="5F497A"/>
          <w:sz w:val="40"/>
          <w:szCs w:val="40"/>
          <w:u w:val="single"/>
        </w:rPr>
        <w:t xml:space="preserve">1° Giorno </w:t>
      </w:r>
      <w:r w:rsidR="00E4584F">
        <w:rPr>
          <w:rFonts w:ascii="Arabic Typesetting" w:hAnsi="Arabic Typesetting" w:cs="Arabic Typesetting"/>
          <w:b/>
          <w:i/>
          <w:color w:val="5F497A"/>
          <w:sz w:val="40"/>
          <w:szCs w:val="40"/>
          <w:u w:val="single"/>
        </w:rPr>
        <w:t>Mercoledì  6 Ottobre</w:t>
      </w:r>
      <w:r w:rsidR="00D06BE7" w:rsidRPr="0085529E">
        <w:rPr>
          <w:rFonts w:ascii="Arabic Typesetting" w:hAnsi="Arabic Typesetting" w:cs="Arabic Typesetting"/>
          <w:b/>
          <w:i/>
          <w:color w:val="5F497A"/>
          <w:sz w:val="40"/>
          <w:szCs w:val="40"/>
          <w:u w:val="single"/>
        </w:rPr>
        <w:t>:</w:t>
      </w:r>
      <w:r w:rsidR="00D06BE7">
        <w:rPr>
          <w:rFonts w:ascii="Arabic Typesetting" w:hAnsi="Arabic Typesetting" w:cs="Arabic Typesetting"/>
          <w:b/>
          <w:i/>
          <w:color w:val="244061"/>
          <w:sz w:val="40"/>
          <w:szCs w:val="40"/>
          <w:u w:val="single"/>
        </w:rPr>
        <w:t xml:space="preserve"> </w:t>
      </w:r>
      <w:r w:rsidR="005535EF">
        <w:rPr>
          <w:rFonts w:ascii="Arabic Typesetting" w:hAnsi="Arabic Typesetting" w:cs="Arabic Typesetting"/>
          <w:b/>
          <w:i/>
          <w:color w:val="244061"/>
          <w:sz w:val="40"/>
          <w:szCs w:val="40"/>
          <w:u w:val="single"/>
        </w:rPr>
        <w:t xml:space="preserve"> </w:t>
      </w:r>
      <w:r w:rsidR="00D06BE7">
        <w:rPr>
          <w:rFonts w:ascii="Arabic Typesetting" w:hAnsi="Arabic Typesetting" w:cs="Arabic Typesetting"/>
          <w:b/>
          <w:i/>
          <w:color w:val="244061"/>
          <w:sz w:val="40"/>
          <w:szCs w:val="40"/>
          <w:u w:val="single"/>
        </w:rPr>
        <w:t>Milano – Catania – Fontane Bianche</w:t>
      </w:r>
    </w:p>
    <w:p w:rsidR="00E4584F" w:rsidRDefault="00143F13" w:rsidP="00143F13">
      <w:pPr>
        <w:spacing w:after="0" w:line="240" w:lineRule="auto"/>
        <w:jc w:val="both"/>
        <w:rPr>
          <w:rFonts w:ascii="Cambria" w:hAnsi="Cambria" w:cs="Calibri"/>
          <w:i/>
        </w:rPr>
      </w:pPr>
      <w:r w:rsidRPr="00143F13">
        <w:rPr>
          <w:rFonts w:ascii="Cambria" w:hAnsi="Cambria" w:cs="Calibri"/>
          <w:i/>
        </w:rPr>
        <w:t>Raduno dei partecipanti e trasferimento all'aeroporto di Milano. Partenza con volo per Catania. Incontro con il la Guida-</w:t>
      </w:r>
      <w:r>
        <w:rPr>
          <w:rFonts w:ascii="Cambria" w:hAnsi="Cambria" w:cs="Calibri"/>
          <w:i/>
        </w:rPr>
        <w:t xml:space="preserve"> </w:t>
      </w:r>
      <w:r w:rsidRPr="00143F13">
        <w:rPr>
          <w:rFonts w:ascii="Cambria" w:hAnsi="Cambria" w:cs="Calibri"/>
          <w:i/>
        </w:rPr>
        <w:t>Accompagnatrice</w:t>
      </w:r>
      <w:r w:rsidR="00E4584F">
        <w:rPr>
          <w:rFonts w:ascii="Cambria" w:hAnsi="Cambria" w:cs="Calibri"/>
          <w:i/>
        </w:rPr>
        <w:t xml:space="preserve"> e trasferimento in Bus</w:t>
      </w:r>
      <w:r w:rsidRPr="00143F13">
        <w:rPr>
          <w:rFonts w:ascii="Cambria" w:hAnsi="Cambria" w:cs="Calibri"/>
          <w:i/>
        </w:rPr>
        <w:t xml:space="preserve">. </w:t>
      </w:r>
      <w:r w:rsidR="00E4584F">
        <w:rPr>
          <w:rFonts w:ascii="Cambria" w:hAnsi="Cambria" w:cs="Calibri"/>
          <w:i/>
        </w:rPr>
        <w:t xml:space="preserve"> </w:t>
      </w:r>
    </w:p>
    <w:p w:rsidR="00E4584F" w:rsidRDefault="00143F13" w:rsidP="00143F13">
      <w:pPr>
        <w:spacing w:after="0" w:line="240" w:lineRule="auto"/>
        <w:jc w:val="both"/>
        <w:rPr>
          <w:rFonts w:ascii="Cambria" w:hAnsi="Cambria" w:cs="Calibri"/>
          <w:i/>
        </w:rPr>
      </w:pPr>
      <w:r w:rsidRPr="00143F13">
        <w:rPr>
          <w:rFonts w:ascii="Cambria" w:hAnsi="Cambria" w:cs="Calibri"/>
          <w:i/>
          <w:u w:val="single"/>
        </w:rPr>
        <w:t>Pranzo libero</w:t>
      </w:r>
      <w:r w:rsidR="00E4584F">
        <w:rPr>
          <w:rFonts w:ascii="Cambria" w:hAnsi="Cambria" w:cs="Calibri"/>
          <w:i/>
        </w:rPr>
        <w:t xml:space="preserve">. </w:t>
      </w:r>
    </w:p>
    <w:p w:rsidR="00143F13" w:rsidRPr="00143F13" w:rsidRDefault="00E4584F" w:rsidP="00143F13">
      <w:pPr>
        <w:spacing w:after="0" w:line="240" w:lineRule="auto"/>
        <w:jc w:val="both"/>
        <w:rPr>
          <w:rFonts w:ascii="Cambria" w:hAnsi="Cambria" w:cs="Calibri"/>
          <w:i/>
        </w:rPr>
      </w:pPr>
      <w:r>
        <w:rPr>
          <w:rFonts w:ascii="Cambria" w:hAnsi="Cambria" w:cs="Calibri"/>
          <w:i/>
        </w:rPr>
        <w:t>V</w:t>
      </w:r>
      <w:r w:rsidR="00143F13" w:rsidRPr="00143F13">
        <w:rPr>
          <w:rFonts w:ascii="Cambria" w:hAnsi="Cambria" w:cs="Calibri"/>
          <w:i/>
        </w:rPr>
        <w:t xml:space="preserve">isita guidata della città di </w:t>
      </w:r>
      <w:r w:rsidR="00143F13" w:rsidRPr="00143F13">
        <w:rPr>
          <w:rFonts w:ascii="Cambria" w:hAnsi="Cambria" w:cs="Calibri"/>
          <w:b/>
          <w:bCs/>
          <w:i/>
        </w:rPr>
        <w:t xml:space="preserve">Catania, </w:t>
      </w:r>
      <w:r w:rsidR="00143F13" w:rsidRPr="00143F13">
        <w:rPr>
          <w:rFonts w:ascii="Cambria" w:hAnsi="Cambria" w:cs="Calibri"/>
          <w:i/>
        </w:rPr>
        <w:t>seconda città dell’isola per importanza storico artistica, posizionata</w:t>
      </w:r>
    </w:p>
    <w:p w:rsidR="00143F13" w:rsidRPr="00143F13" w:rsidRDefault="00143F13" w:rsidP="00143F13">
      <w:pPr>
        <w:spacing w:after="0" w:line="240" w:lineRule="auto"/>
        <w:jc w:val="both"/>
        <w:rPr>
          <w:rFonts w:ascii="Cambria" w:hAnsi="Cambria" w:cs="Calibri"/>
          <w:i/>
          <w:iCs/>
        </w:rPr>
      </w:pPr>
      <w:r w:rsidRPr="00143F13">
        <w:rPr>
          <w:rFonts w:ascii="Cambria" w:hAnsi="Cambria" w:cs="Calibri"/>
          <w:i/>
        </w:rPr>
        <w:t>in riva allo Ionio fra gli agrume</w:t>
      </w:r>
      <w:r w:rsidR="00E4584F">
        <w:rPr>
          <w:rFonts w:ascii="Cambria" w:hAnsi="Cambria" w:cs="Calibri"/>
          <w:i/>
        </w:rPr>
        <w:t>ti. Catania è una città dall’as</w:t>
      </w:r>
      <w:r w:rsidRPr="00143F13">
        <w:rPr>
          <w:rFonts w:ascii="Cambria" w:hAnsi="Cambria" w:cs="Calibri"/>
          <w:i/>
        </w:rPr>
        <w:t>p</w:t>
      </w:r>
      <w:r w:rsidR="00E4584F">
        <w:rPr>
          <w:rFonts w:ascii="Cambria" w:hAnsi="Cambria" w:cs="Calibri"/>
          <w:i/>
        </w:rPr>
        <w:t>e</w:t>
      </w:r>
      <w:r w:rsidRPr="00143F13">
        <w:rPr>
          <w:rFonts w:ascii="Cambria" w:hAnsi="Cambria" w:cs="Calibri"/>
          <w:i/>
        </w:rPr>
        <w:t>tto barocco che si distingue per il colore scuro della pietra lavica con cui sono</w:t>
      </w:r>
      <w:r>
        <w:rPr>
          <w:rFonts w:ascii="Cambria" w:hAnsi="Cambria" w:cs="Calibri"/>
          <w:i/>
        </w:rPr>
        <w:t xml:space="preserve"> </w:t>
      </w:r>
      <w:r w:rsidRPr="00143F13">
        <w:rPr>
          <w:rFonts w:ascii="Cambria" w:hAnsi="Cambria" w:cs="Calibri"/>
          <w:i/>
        </w:rPr>
        <w:t xml:space="preserve">costruiti i palazzi più importanti. </w:t>
      </w:r>
      <w:r w:rsidRPr="00143F13">
        <w:rPr>
          <w:rFonts w:ascii="Cambria" w:hAnsi="Cambria" w:cs="Calibri"/>
          <w:i/>
          <w:iCs/>
        </w:rPr>
        <w:t>Una passeggiata in centro storico condurrà attraverso le vie ed i monumenti caratteristici di questa città,</w:t>
      </w:r>
      <w:r>
        <w:rPr>
          <w:rFonts w:ascii="Cambria" w:hAnsi="Cambria" w:cs="Calibri"/>
          <w:i/>
          <w:iCs/>
        </w:rPr>
        <w:t xml:space="preserve"> </w:t>
      </w:r>
      <w:r w:rsidRPr="00143F13">
        <w:rPr>
          <w:rFonts w:ascii="Cambria" w:hAnsi="Cambria" w:cs="Calibri"/>
          <w:i/>
          <w:iCs/>
        </w:rPr>
        <w:t xml:space="preserve">da Piazza Duomo, con la Cattedrale e la </w:t>
      </w:r>
      <w:proofErr w:type="spellStart"/>
      <w:r w:rsidRPr="00143F13">
        <w:rPr>
          <w:rFonts w:ascii="Cambria" w:hAnsi="Cambria" w:cs="Calibri"/>
          <w:i/>
          <w:iCs/>
        </w:rPr>
        <w:t>fontata</w:t>
      </w:r>
      <w:proofErr w:type="spellEnd"/>
      <w:r w:rsidRPr="00143F13">
        <w:rPr>
          <w:rFonts w:ascii="Cambria" w:hAnsi="Cambria" w:cs="Calibri"/>
          <w:i/>
          <w:iCs/>
        </w:rPr>
        <w:t xml:space="preserve"> del “</w:t>
      </w:r>
      <w:proofErr w:type="spellStart"/>
      <w:r w:rsidRPr="00143F13">
        <w:rPr>
          <w:rFonts w:ascii="Cambria" w:hAnsi="Cambria" w:cs="Calibri"/>
          <w:i/>
          <w:iCs/>
        </w:rPr>
        <w:t>Liotro</w:t>
      </w:r>
      <w:proofErr w:type="spellEnd"/>
      <w:r w:rsidRPr="00143F13">
        <w:rPr>
          <w:rFonts w:ascii="Cambria" w:hAnsi="Cambria" w:cs="Calibri"/>
          <w:i/>
          <w:iCs/>
        </w:rPr>
        <w:t>”, simbolo di Catania, l’elegante via Etnea, alla fine della quale domina</w:t>
      </w:r>
      <w:r>
        <w:rPr>
          <w:rFonts w:ascii="Cambria" w:hAnsi="Cambria" w:cs="Calibri"/>
          <w:i/>
          <w:iCs/>
        </w:rPr>
        <w:t xml:space="preserve"> </w:t>
      </w:r>
      <w:r w:rsidRPr="00143F13">
        <w:rPr>
          <w:rFonts w:ascii="Cambria" w:hAnsi="Cambria" w:cs="Calibri"/>
          <w:i/>
          <w:iCs/>
        </w:rPr>
        <w:t>l’imponente Etna, la successione delle sue piazze, la famosa via dei Crociferi con la sue splendide facciate barocche.</w:t>
      </w:r>
    </w:p>
    <w:p w:rsidR="00D06BE7" w:rsidRDefault="00143F13" w:rsidP="00143F13">
      <w:pPr>
        <w:spacing w:after="0" w:line="240" w:lineRule="auto"/>
        <w:jc w:val="both"/>
        <w:rPr>
          <w:rFonts w:ascii="Cambria" w:hAnsi="Cambria" w:cs="Calibri"/>
          <w:i/>
        </w:rPr>
      </w:pPr>
      <w:r w:rsidRPr="00143F13">
        <w:rPr>
          <w:rFonts w:ascii="Cambria" w:hAnsi="Cambria" w:cs="Calibri"/>
          <w:i/>
        </w:rPr>
        <w:t>Tra</w:t>
      </w:r>
      <w:r>
        <w:rPr>
          <w:rFonts w:ascii="Cambria" w:hAnsi="Cambria" w:cs="Calibri"/>
          <w:i/>
        </w:rPr>
        <w:t>s</w:t>
      </w:r>
      <w:r w:rsidRPr="00143F13">
        <w:rPr>
          <w:rFonts w:ascii="Cambria" w:hAnsi="Cambria" w:cs="Calibri"/>
          <w:i/>
        </w:rPr>
        <w:t>ferimento per la sistemazione in Hotel Villaggio a Fontane Bianche. Cena e pernottament</w:t>
      </w:r>
      <w:r>
        <w:rPr>
          <w:rFonts w:ascii="Cambria" w:hAnsi="Cambria" w:cs="Calibri"/>
          <w:i/>
        </w:rPr>
        <w:t>o</w:t>
      </w:r>
    </w:p>
    <w:p w:rsidR="00D06BE7" w:rsidRPr="0085529E" w:rsidRDefault="00D06BE7" w:rsidP="007E3C9B">
      <w:pPr>
        <w:spacing w:after="0" w:line="240" w:lineRule="auto"/>
        <w:jc w:val="both"/>
        <w:rPr>
          <w:rFonts w:ascii="Cambria" w:hAnsi="Cambria" w:cs="Calibri"/>
          <w:i/>
        </w:rPr>
      </w:pPr>
    </w:p>
    <w:p w:rsidR="00E4584F" w:rsidRPr="00E4584F" w:rsidRDefault="00E4584F" w:rsidP="00E4584F">
      <w:pPr>
        <w:jc w:val="both"/>
        <w:rPr>
          <w:rFonts w:ascii="Cambria" w:hAnsi="Cambria"/>
          <w:b/>
          <w:bCs/>
          <w:i/>
          <w:iCs/>
          <w:noProof/>
          <w:lang w:eastAsia="it-IT"/>
        </w:rPr>
      </w:pPr>
      <w:r>
        <w:rPr>
          <w:rFonts w:ascii="Arabic Typesetting" w:hAnsi="Arabic Typesetting" w:cs="Arabic Typesetting"/>
          <w:b/>
          <w:i/>
          <w:noProof/>
          <w:color w:val="5F497A"/>
          <w:sz w:val="40"/>
          <w:szCs w:val="40"/>
          <w:u w:val="single"/>
          <w:lang w:eastAsia="it-IT"/>
        </w:rPr>
        <w:drawing>
          <wp:anchor distT="12192" distB="18542" distL="120396" distR="122555" simplePos="0" relativeHeight="251675136" behindDoc="0" locked="0" layoutInCell="1" allowOverlap="1">
            <wp:simplePos x="0" y="0"/>
            <wp:positionH relativeFrom="margin">
              <wp:posOffset>3808730</wp:posOffset>
            </wp:positionH>
            <wp:positionV relativeFrom="margin">
              <wp:posOffset>3706495</wp:posOffset>
            </wp:positionV>
            <wp:extent cx="2386965" cy="1592580"/>
            <wp:effectExtent l="19050" t="0" r="0" b="0"/>
            <wp:wrapSquare wrapText="bothSides"/>
            <wp:docPr id="3" name="Immagine 14" descr="Risultati immagini per ragusa ib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Risultati immagini per ragusa ibla"/>
                    <pic:cNvPicPr>
                      <a:picLocks noChangeAspect="1" noChangeArrowheads="1"/>
                    </pic:cNvPicPr>
                  </pic:nvPicPr>
                  <pic:blipFill>
                    <a:blip r:embed="rId11" cstate="print"/>
                    <a:srcRect/>
                    <a:stretch>
                      <a:fillRect/>
                    </a:stretch>
                  </pic:blipFill>
                  <pic:spPr bwMode="auto">
                    <a:xfrm>
                      <a:off x="0" y="0"/>
                      <a:ext cx="2386965" cy="1592580"/>
                    </a:xfrm>
                    <a:prstGeom prst="rect">
                      <a:avLst/>
                    </a:prstGeom>
                    <a:ln>
                      <a:noFill/>
                    </a:ln>
                    <a:effectLst>
                      <a:softEdge rad="112500"/>
                    </a:effectLst>
                  </pic:spPr>
                </pic:pic>
              </a:graphicData>
            </a:graphic>
          </wp:anchor>
        </w:drawing>
      </w:r>
      <w:r>
        <w:rPr>
          <w:rFonts w:ascii="Arabic Typesetting" w:hAnsi="Arabic Typesetting" w:cs="Arabic Typesetting"/>
          <w:b/>
          <w:i/>
          <w:color w:val="5F497A"/>
          <w:sz w:val="40"/>
          <w:szCs w:val="40"/>
          <w:u w:val="single"/>
        </w:rPr>
        <w:t xml:space="preserve">2° Giorno  Giovedì 7 ottobre </w:t>
      </w:r>
      <w:r w:rsidRPr="00E4584F">
        <w:rPr>
          <w:rFonts w:ascii="Cambria" w:hAnsi="Cambria"/>
          <w:b/>
          <w:bCs/>
          <w:i/>
          <w:noProof/>
          <w:lang w:eastAsia="it-IT"/>
        </w:rPr>
        <w:t xml:space="preserve">= </w:t>
      </w:r>
      <w:r w:rsidRPr="00E4584F">
        <w:rPr>
          <w:rFonts w:ascii="Cambria" w:hAnsi="Cambria"/>
          <w:b/>
          <w:bCs/>
          <w:i/>
          <w:iCs/>
          <w:noProof/>
          <w:color w:val="17365D" w:themeColor="text2" w:themeShade="BF"/>
          <w:lang w:eastAsia="it-IT"/>
        </w:rPr>
        <w:t>Ragusa – Modica</w:t>
      </w:r>
    </w:p>
    <w:p w:rsidR="00E4584F" w:rsidRDefault="00E4584F" w:rsidP="00E4584F">
      <w:pPr>
        <w:spacing w:after="0"/>
        <w:jc w:val="both"/>
        <w:rPr>
          <w:rFonts w:ascii="Cambria" w:hAnsi="Cambria"/>
          <w:b/>
          <w:bCs/>
          <w:i/>
          <w:iCs/>
          <w:noProof/>
          <w:lang w:eastAsia="it-IT"/>
        </w:rPr>
      </w:pPr>
      <w:r w:rsidRPr="00E4584F">
        <w:rPr>
          <w:rFonts w:ascii="Cambria" w:hAnsi="Cambria"/>
          <w:i/>
          <w:noProof/>
          <w:lang w:eastAsia="it-IT"/>
        </w:rPr>
        <w:t xml:space="preserve">Prima colazione in Hotel. Mattinata dedicata alla visita dell'antica </w:t>
      </w:r>
      <w:r w:rsidRPr="00E4584F">
        <w:rPr>
          <w:rFonts w:ascii="Cambria" w:hAnsi="Cambria"/>
          <w:b/>
          <w:bCs/>
          <w:i/>
          <w:noProof/>
          <w:lang w:eastAsia="it-IT"/>
        </w:rPr>
        <w:t>Ragusa Ibla</w:t>
      </w:r>
      <w:r w:rsidRPr="00E4584F">
        <w:rPr>
          <w:rFonts w:ascii="Cambria" w:hAnsi="Cambria"/>
          <w:i/>
          <w:noProof/>
          <w:lang w:eastAsia="it-IT"/>
        </w:rPr>
        <w:t>, dominata dal Duomo con l’imponente facciata e la cupola</w:t>
      </w:r>
      <w:r>
        <w:rPr>
          <w:rFonts w:ascii="Cambria" w:hAnsi="Cambria"/>
          <w:i/>
          <w:noProof/>
          <w:lang w:eastAsia="it-IT"/>
        </w:rPr>
        <w:t xml:space="preserve"> </w:t>
      </w:r>
      <w:r w:rsidRPr="00E4584F">
        <w:rPr>
          <w:rFonts w:ascii="Cambria" w:hAnsi="Cambria"/>
          <w:i/>
          <w:noProof/>
          <w:lang w:eastAsia="it-IT"/>
        </w:rPr>
        <w:t>neoclassica. Nel 1693 in seguito al terremoto che devastò la Sicilia orientale, a nobiltà agricola del luogo promosse con grande tempestività</w:t>
      </w:r>
      <w:r>
        <w:rPr>
          <w:rFonts w:ascii="Cambria" w:hAnsi="Cambria"/>
          <w:i/>
          <w:noProof/>
          <w:lang w:eastAsia="it-IT"/>
        </w:rPr>
        <w:t xml:space="preserve"> </w:t>
      </w:r>
      <w:r w:rsidRPr="00E4584F">
        <w:rPr>
          <w:rFonts w:ascii="Cambria" w:hAnsi="Cambria"/>
          <w:i/>
          <w:noProof/>
          <w:lang w:eastAsia="it-IT"/>
        </w:rPr>
        <w:t>la ricostruzione della città sull’adiacente collina del Teatro. La Ragusa Ibla si riprese molto più lentamente. Le due città crebbero l’una</w:t>
      </w:r>
      <w:r>
        <w:rPr>
          <w:rFonts w:ascii="Cambria" w:hAnsi="Cambria"/>
          <w:i/>
          <w:noProof/>
          <w:lang w:eastAsia="it-IT"/>
        </w:rPr>
        <w:t xml:space="preserve"> </w:t>
      </w:r>
      <w:r w:rsidRPr="00E4584F">
        <w:rPr>
          <w:rFonts w:ascii="Cambria" w:hAnsi="Cambria"/>
          <w:i/>
          <w:noProof/>
          <w:lang w:eastAsia="it-IT"/>
        </w:rPr>
        <w:t xml:space="preserve">accanto all’altra tra continue divisioni, fino al 1926, quanto si “ricongiunsero” nel nome unico di Ragusa. </w:t>
      </w:r>
      <w:r w:rsidRPr="00E4584F">
        <w:rPr>
          <w:rFonts w:ascii="Cambria" w:hAnsi="Cambria"/>
          <w:b/>
          <w:bCs/>
          <w:i/>
          <w:iCs/>
          <w:noProof/>
          <w:lang w:eastAsia="it-IT"/>
        </w:rPr>
        <w:t>Pranzo in ristorante con menu</w:t>
      </w:r>
      <w:r>
        <w:rPr>
          <w:rFonts w:ascii="Cambria" w:hAnsi="Cambria"/>
          <w:b/>
          <w:bCs/>
          <w:i/>
          <w:iCs/>
          <w:noProof/>
          <w:lang w:eastAsia="it-IT"/>
        </w:rPr>
        <w:t xml:space="preserve"> </w:t>
      </w:r>
      <w:r w:rsidRPr="00E4584F">
        <w:rPr>
          <w:rFonts w:ascii="Cambria" w:hAnsi="Cambria"/>
          <w:b/>
          <w:bCs/>
          <w:i/>
          <w:iCs/>
          <w:noProof/>
          <w:lang w:eastAsia="it-IT"/>
        </w:rPr>
        <w:t xml:space="preserve">tipico. </w:t>
      </w:r>
    </w:p>
    <w:p w:rsidR="00E4584F" w:rsidRDefault="00E4584F" w:rsidP="00E4584F">
      <w:pPr>
        <w:jc w:val="both"/>
        <w:rPr>
          <w:rFonts w:ascii="Cambria" w:hAnsi="Cambria"/>
          <w:i/>
          <w:noProof/>
          <w:lang w:eastAsia="it-IT"/>
        </w:rPr>
      </w:pPr>
      <w:r w:rsidRPr="00E4584F">
        <w:rPr>
          <w:rFonts w:ascii="Cambria" w:hAnsi="Cambria"/>
          <w:i/>
          <w:noProof/>
          <w:lang w:eastAsia="it-IT"/>
        </w:rPr>
        <w:t xml:space="preserve">Pomeriggio dedicato a </w:t>
      </w:r>
      <w:r w:rsidRPr="00E4584F">
        <w:rPr>
          <w:rFonts w:ascii="Cambria" w:hAnsi="Cambria"/>
          <w:b/>
          <w:bCs/>
          <w:i/>
          <w:noProof/>
          <w:lang w:eastAsia="it-IT"/>
        </w:rPr>
        <w:t>Modica</w:t>
      </w:r>
      <w:r w:rsidRPr="00E4584F">
        <w:rPr>
          <w:rFonts w:ascii="Cambria" w:hAnsi="Cambria"/>
          <w:i/>
          <w:noProof/>
          <w:lang w:eastAsia="it-IT"/>
        </w:rPr>
        <w:t>, detta “città strappata alla roccia”. Visita al del centro storico, ricostruito dopo il terremoto del 1693</w:t>
      </w:r>
      <w:r>
        <w:rPr>
          <w:rFonts w:ascii="Cambria" w:hAnsi="Cambria"/>
          <w:i/>
          <w:noProof/>
          <w:lang w:eastAsia="it-IT"/>
        </w:rPr>
        <w:t xml:space="preserve"> </w:t>
      </w:r>
      <w:r w:rsidRPr="00E4584F">
        <w:rPr>
          <w:rFonts w:ascii="Cambria" w:hAnsi="Cambria"/>
          <w:i/>
          <w:noProof/>
          <w:lang w:eastAsia="it-IT"/>
        </w:rPr>
        <w:t>che ne ha determinato l’aspetto barocco ed un gioiello artistico: la scenografica facciata settecentesca di S. Giorgio, attribuita al siracusano</w:t>
      </w:r>
      <w:r>
        <w:rPr>
          <w:rFonts w:ascii="Cambria" w:hAnsi="Cambria"/>
          <w:i/>
          <w:noProof/>
          <w:lang w:eastAsia="it-IT"/>
        </w:rPr>
        <w:t xml:space="preserve"> </w:t>
      </w:r>
      <w:r w:rsidRPr="00E4584F">
        <w:rPr>
          <w:rFonts w:ascii="Cambria" w:hAnsi="Cambria"/>
          <w:i/>
          <w:noProof/>
          <w:lang w:eastAsia="it-IT"/>
        </w:rPr>
        <w:t>Rosario Gagliardi. Modica è rinomata nel mondo anche per il suo prelibato cioccolato. Cena e pernottamento.</w:t>
      </w:r>
    </w:p>
    <w:p w:rsidR="00A51217" w:rsidRDefault="00A51217" w:rsidP="00E4584F">
      <w:pPr>
        <w:rPr>
          <w:rFonts w:ascii="Arabic Typesetting" w:hAnsi="Arabic Typesetting" w:cs="Arabic Typesetting"/>
          <w:b/>
          <w:i/>
          <w:color w:val="5F497A"/>
          <w:sz w:val="40"/>
          <w:szCs w:val="40"/>
          <w:u w:val="single"/>
        </w:rPr>
      </w:pPr>
    </w:p>
    <w:p w:rsidR="00E4584F" w:rsidRPr="00E4584F" w:rsidRDefault="00EF34F6" w:rsidP="00E4584F">
      <w:pPr>
        <w:rPr>
          <w:rFonts w:ascii="Arabic Typesetting" w:hAnsi="Arabic Typesetting" w:cs="Arabic Typesetting"/>
          <w:b/>
          <w:bCs/>
          <w:i/>
          <w:iCs/>
          <w:color w:val="244061"/>
          <w:sz w:val="40"/>
          <w:szCs w:val="40"/>
          <w:u w:val="single"/>
        </w:rPr>
      </w:pPr>
      <w:r>
        <w:rPr>
          <w:noProof/>
          <w:lang w:eastAsia="it-IT"/>
        </w:rPr>
        <w:drawing>
          <wp:anchor distT="12192" distB="16510" distL="120396" distR="119888" simplePos="0" relativeHeight="251657728" behindDoc="0" locked="0" layoutInCell="1" allowOverlap="1">
            <wp:simplePos x="0" y="0"/>
            <wp:positionH relativeFrom="margin">
              <wp:posOffset>3452114</wp:posOffset>
            </wp:positionH>
            <wp:positionV relativeFrom="margin">
              <wp:posOffset>979043</wp:posOffset>
            </wp:positionV>
            <wp:extent cx="2639314" cy="1479677"/>
            <wp:effectExtent l="19050" t="0" r="8636" b="0"/>
            <wp:wrapSquare wrapText="bothSides"/>
            <wp:docPr id="13" name="Immagine 13" descr="Risultati immagini per catan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Risultati immagini per catania"/>
                    <pic:cNvPicPr>
                      <a:picLocks noChangeAspect="1" noChangeArrowheads="1"/>
                    </pic:cNvPicPr>
                  </pic:nvPicPr>
                  <pic:blipFill>
                    <a:blip r:embed="rId10" cstate="print"/>
                    <a:srcRect/>
                    <a:stretch>
                      <a:fillRect/>
                    </a:stretch>
                  </pic:blipFill>
                  <pic:spPr bwMode="auto">
                    <a:xfrm>
                      <a:off x="0" y="0"/>
                      <a:ext cx="2639314" cy="1479677"/>
                    </a:xfrm>
                    <a:prstGeom prst="rect">
                      <a:avLst/>
                    </a:prstGeom>
                    <a:ln>
                      <a:noFill/>
                    </a:ln>
                    <a:effectLst>
                      <a:softEdge rad="112500"/>
                    </a:effectLst>
                  </pic:spPr>
                </pic:pic>
              </a:graphicData>
            </a:graphic>
          </wp:anchor>
        </w:drawing>
      </w:r>
      <w:r w:rsidR="00E4584F">
        <w:rPr>
          <w:rFonts w:ascii="Arabic Typesetting" w:hAnsi="Arabic Typesetting" w:cs="Arabic Typesetting"/>
          <w:b/>
          <w:i/>
          <w:color w:val="5F497A"/>
          <w:sz w:val="40"/>
          <w:szCs w:val="40"/>
          <w:u w:val="single"/>
        </w:rPr>
        <w:t>3</w:t>
      </w:r>
      <w:r w:rsidR="00D06BE7">
        <w:rPr>
          <w:rFonts w:ascii="Arabic Typesetting" w:hAnsi="Arabic Typesetting" w:cs="Arabic Typesetting"/>
          <w:b/>
          <w:i/>
          <w:color w:val="5F497A"/>
          <w:sz w:val="40"/>
          <w:szCs w:val="40"/>
          <w:u w:val="single"/>
        </w:rPr>
        <w:t xml:space="preserve">° Giorno </w:t>
      </w:r>
      <w:r w:rsidR="00E4584F">
        <w:rPr>
          <w:rFonts w:ascii="Arabic Typesetting" w:hAnsi="Arabic Typesetting" w:cs="Arabic Typesetting"/>
          <w:b/>
          <w:i/>
          <w:color w:val="5F497A"/>
          <w:sz w:val="40"/>
          <w:szCs w:val="40"/>
          <w:u w:val="single"/>
        </w:rPr>
        <w:t xml:space="preserve">Venerdì 8 ottobre </w:t>
      </w:r>
      <w:r w:rsidR="00D06BE7" w:rsidRPr="0085529E">
        <w:rPr>
          <w:rFonts w:ascii="Arabic Typesetting" w:hAnsi="Arabic Typesetting" w:cs="Arabic Typesetting"/>
          <w:b/>
          <w:i/>
          <w:color w:val="5F497A"/>
          <w:sz w:val="40"/>
          <w:szCs w:val="40"/>
          <w:u w:val="single"/>
        </w:rPr>
        <w:t>:</w:t>
      </w:r>
      <w:r w:rsidR="00D06BE7">
        <w:rPr>
          <w:rFonts w:ascii="Arabic Typesetting" w:hAnsi="Arabic Typesetting" w:cs="Arabic Typesetting"/>
          <w:b/>
          <w:i/>
          <w:color w:val="244061"/>
          <w:sz w:val="40"/>
          <w:szCs w:val="40"/>
          <w:u w:val="single"/>
        </w:rPr>
        <w:t xml:space="preserve"> </w:t>
      </w:r>
      <w:proofErr w:type="spellStart"/>
      <w:r w:rsidR="00E4584F" w:rsidRPr="00E4584F">
        <w:rPr>
          <w:rFonts w:ascii="Arabic Typesetting" w:hAnsi="Arabic Typesetting" w:cs="Arabic Typesetting"/>
          <w:b/>
          <w:bCs/>
          <w:i/>
          <w:iCs/>
          <w:color w:val="244061"/>
          <w:sz w:val="40"/>
          <w:szCs w:val="40"/>
          <w:u w:val="single"/>
        </w:rPr>
        <w:t>Marzamemi</w:t>
      </w:r>
      <w:proofErr w:type="spellEnd"/>
      <w:r w:rsidR="00E4584F" w:rsidRPr="00E4584F">
        <w:rPr>
          <w:rFonts w:ascii="Arabic Typesetting" w:hAnsi="Arabic Typesetting" w:cs="Arabic Typesetting"/>
          <w:b/>
          <w:bCs/>
          <w:i/>
          <w:iCs/>
          <w:color w:val="244061"/>
          <w:sz w:val="40"/>
          <w:szCs w:val="40"/>
          <w:u w:val="single"/>
        </w:rPr>
        <w:t xml:space="preserve"> – Oasi Naturalistica di </w:t>
      </w:r>
      <w:proofErr w:type="spellStart"/>
      <w:r w:rsidR="00E4584F" w:rsidRPr="00E4584F">
        <w:rPr>
          <w:rFonts w:ascii="Arabic Typesetting" w:hAnsi="Arabic Typesetting" w:cs="Arabic Typesetting"/>
          <w:b/>
          <w:bCs/>
          <w:i/>
          <w:iCs/>
          <w:color w:val="244061"/>
          <w:sz w:val="40"/>
          <w:szCs w:val="40"/>
          <w:u w:val="single"/>
        </w:rPr>
        <w:t>Vendicari</w:t>
      </w:r>
      <w:proofErr w:type="spellEnd"/>
      <w:r w:rsidR="00E4584F" w:rsidRPr="00E4584F">
        <w:rPr>
          <w:rFonts w:ascii="Arabic Typesetting" w:hAnsi="Arabic Typesetting" w:cs="Arabic Typesetting"/>
          <w:b/>
          <w:bCs/>
          <w:i/>
          <w:iCs/>
          <w:color w:val="244061"/>
          <w:sz w:val="40"/>
          <w:szCs w:val="40"/>
          <w:u w:val="single"/>
        </w:rPr>
        <w:t xml:space="preserve"> - Scicli</w:t>
      </w:r>
    </w:p>
    <w:p w:rsidR="00536FAF" w:rsidRDefault="00536FAF" w:rsidP="00A51217">
      <w:pPr>
        <w:spacing w:after="0"/>
        <w:jc w:val="both"/>
        <w:rPr>
          <w:rFonts w:asciiTheme="majorHAnsi" w:hAnsiTheme="majorHAnsi" w:cs="Arabic Typesetting"/>
          <w:i/>
          <w:color w:val="000000" w:themeColor="text1"/>
        </w:rPr>
      </w:pPr>
      <w:r>
        <w:rPr>
          <w:rFonts w:asciiTheme="majorHAnsi" w:hAnsiTheme="majorHAnsi" w:cs="Arabic Typesetting"/>
          <w:i/>
          <w:noProof/>
          <w:color w:val="000000" w:themeColor="text1"/>
          <w:lang w:eastAsia="it-IT"/>
        </w:rPr>
        <w:drawing>
          <wp:anchor distT="0" distB="0" distL="114300" distR="114300" simplePos="0" relativeHeight="251658752" behindDoc="0" locked="0" layoutInCell="1" allowOverlap="1">
            <wp:simplePos x="0" y="0"/>
            <wp:positionH relativeFrom="margin">
              <wp:posOffset>-27940</wp:posOffset>
            </wp:positionH>
            <wp:positionV relativeFrom="margin">
              <wp:posOffset>7857490</wp:posOffset>
            </wp:positionV>
            <wp:extent cx="2308860" cy="1463675"/>
            <wp:effectExtent l="19050" t="0" r="0" b="0"/>
            <wp:wrapSquare wrapText="bothSides"/>
            <wp:docPr id="12" name="Immagine 7" descr="Risultati immagini per marzam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Risultati immagini per marzamemi"/>
                    <pic:cNvPicPr>
                      <a:picLocks noChangeAspect="1" noChangeArrowheads="1"/>
                    </pic:cNvPicPr>
                  </pic:nvPicPr>
                  <pic:blipFill>
                    <a:blip r:embed="rId12"/>
                    <a:srcRect t="8987" r="484" b="9206"/>
                    <a:stretch>
                      <a:fillRect/>
                    </a:stretch>
                  </pic:blipFill>
                  <pic:spPr bwMode="auto">
                    <a:xfrm>
                      <a:off x="0" y="0"/>
                      <a:ext cx="2308860" cy="1463675"/>
                    </a:xfrm>
                    <a:prstGeom prst="rect">
                      <a:avLst/>
                    </a:prstGeom>
                    <a:noFill/>
                  </pic:spPr>
                </pic:pic>
              </a:graphicData>
            </a:graphic>
          </wp:anchor>
        </w:drawing>
      </w:r>
      <w:r w:rsidR="00E4584F" w:rsidRPr="00E4584F">
        <w:rPr>
          <w:rFonts w:asciiTheme="majorHAnsi" w:hAnsiTheme="majorHAnsi" w:cs="Arabic Typesetting"/>
          <w:i/>
          <w:color w:val="000000" w:themeColor="text1"/>
        </w:rPr>
        <w:t xml:space="preserve">Prima colazione in hotel. Mattinata dedicata all’escursione dedicata a paesaggi e natura con </w:t>
      </w:r>
      <w:r w:rsidR="00E4584F" w:rsidRPr="00536FAF">
        <w:rPr>
          <w:rFonts w:asciiTheme="majorHAnsi" w:hAnsiTheme="majorHAnsi" w:cs="Arabic Typesetting"/>
          <w:b/>
          <w:i/>
          <w:color w:val="000000" w:themeColor="text1"/>
        </w:rPr>
        <w:t>l’</w:t>
      </w:r>
      <w:r w:rsidR="00E4584F" w:rsidRPr="00536FAF">
        <w:rPr>
          <w:rFonts w:asciiTheme="majorHAnsi" w:hAnsiTheme="majorHAnsi" w:cs="Arabic Typesetting"/>
          <w:b/>
          <w:bCs/>
          <w:i/>
          <w:iCs/>
          <w:color w:val="000000" w:themeColor="text1"/>
        </w:rPr>
        <w:t xml:space="preserve">Oasi naturalistica di </w:t>
      </w:r>
      <w:proofErr w:type="spellStart"/>
      <w:r w:rsidR="00E4584F" w:rsidRPr="00536FAF">
        <w:rPr>
          <w:rFonts w:asciiTheme="majorHAnsi" w:hAnsiTheme="majorHAnsi" w:cs="Arabic Typesetting"/>
          <w:b/>
          <w:bCs/>
          <w:i/>
          <w:iCs/>
          <w:color w:val="000000" w:themeColor="text1"/>
        </w:rPr>
        <w:t>Vendicari</w:t>
      </w:r>
      <w:proofErr w:type="spellEnd"/>
      <w:r w:rsidR="00E4584F" w:rsidRPr="00E4584F">
        <w:rPr>
          <w:rFonts w:asciiTheme="majorHAnsi" w:hAnsiTheme="majorHAnsi" w:cs="Arabic Typesetting"/>
          <w:bCs/>
          <w:i/>
          <w:color w:val="000000" w:themeColor="text1"/>
        </w:rPr>
        <w:t xml:space="preserve">, </w:t>
      </w:r>
      <w:r w:rsidR="00E4584F" w:rsidRPr="00E4584F">
        <w:rPr>
          <w:rFonts w:asciiTheme="majorHAnsi" w:hAnsiTheme="majorHAnsi" w:cs="Arabic Typesetting"/>
          <w:i/>
          <w:color w:val="000000" w:themeColor="text1"/>
        </w:rPr>
        <w:t xml:space="preserve">riserva pochi km a sud di Noto. Successiva sosta a </w:t>
      </w:r>
      <w:proofErr w:type="spellStart"/>
      <w:r w:rsidR="00E4584F" w:rsidRPr="00536FAF">
        <w:rPr>
          <w:rFonts w:asciiTheme="majorHAnsi" w:hAnsiTheme="majorHAnsi" w:cs="Arabic Typesetting"/>
          <w:b/>
          <w:bCs/>
          <w:i/>
          <w:color w:val="000000" w:themeColor="text1"/>
        </w:rPr>
        <w:t>Marzamemi</w:t>
      </w:r>
      <w:proofErr w:type="spellEnd"/>
      <w:r w:rsidR="00E4584F" w:rsidRPr="00E4584F">
        <w:rPr>
          <w:rFonts w:asciiTheme="majorHAnsi" w:hAnsiTheme="majorHAnsi" w:cs="Arabic Typesetting"/>
          <w:bCs/>
          <w:i/>
          <w:color w:val="000000" w:themeColor="text1"/>
        </w:rPr>
        <w:t xml:space="preserve">, </w:t>
      </w:r>
      <w:r w:rsidR="00E4584F" w:rsidRPr="00E4584F">
        <w:rPr>
          <w:rFonts w:asciiTheme="majorHAnsi" w:hAnsiTheme="majorHAnsi" w:cs="Arabic Typesetting"/>
          <w:i/>
          <w:color w:val="000000" w:themeColor="text1"/>
        </w:rPr>
        <w:t>suggestivo borgo sul mare. Le casette dei Pescatori sono le protagoniste del borgo</w:t>
      </w:r>
      <w:r w:rsidR="00E4584F">
        <w:rPr>
          <w:rFonts w:asciiTheme="majorHAnsi" w:hAnsiTheme="majorHAnsi" w:cs="Arabic Typesetting"/>
          <w:i/>
          <w:color w:val="000000" w:themeColor="text1"/>
        </w:rPr>
        <w:t xml:space="preserve"> </w:t>
      </w:r>
      <w:r w:rsidR="00E4584F" w:rsidRPr="00E4584F">
        <w:rPr>
          <w:rFonts w:asciiTheme="majorHAnsi" w:hAnsiTheme="majorHAnsi" w:cs="Arabic Typesetting"/>
          <w:i/>
          <w:color w:val="000000" w:themeColor="text1"/>
        </w:rPr>
        <w:t xml:space="preserve">marinaro e si affacciano sulla piazza principale della tonnara. </w:t>
      </w:r>
      <w:r w:rsidR="00E4584F" w:rsidRPr="00E4584F">
        <w:rPr>
          <w:rFonts w:asciiTheme="majorHAnsi" w:hAnsiTheme="majorHAnsi" w:cs="Arabic Typesetting"/>
          <w:bCs/>
          <w:i/>
          <w:iCs/>
          <w:color w:val="000000" w:themeColor="text1"/>
        </w:rPr>
        <w:t xml:space="preserve">Pranzo in hotel. </w:t>
      </w:r>
      <w:r w:rsidR="00E4584F" w:rsidRPr="00E4584F">
        <w:rPr>
          <w:rFonts w:asciiTheme="majorHAnsi" w:hAnsiTheme="majorHAnsi" w:cs="Arabic Typesetting"/>
          <w:i/>
          <w:color w:val="000000" w:themeColor="text1"/>
        </w:rPr>
        <w:t xml:space="preserve">Visita pomeridiana di </w:t>
      </w:r>
      <w:r w:rsidR="00E4584F" w:rsidRPr="00536FAF">
        <w:rPr>
          <w:rFonts w:asciiTheme="majorHAnsi" w:hAnsiTheme="majorHAnsi" w:cs="Arabic Typesetting"/>
          <w:b/>
          <w:bCs/>
          <w:i/>
          <w:color w:val="000000" w:themeColor="text1"/>
        </w:rPr>
        <w:t>Scicli,</w:t>
      </w:r>
      <w:r w:rsidR="00E4584F" w:rsidRPr="00E4584F">
        <w:rPr>
          <w:rFonts w:asciiTheme="majorHAnsi" w:hAnsiTheme="majorHAnsi" w:cs="Arabic Typesetting"/>
          <w:bCs/>
          <w:i/>
          <w:color w:val="000000" w:themeColor="text1"/>
        </w:rPr>
        <w:t xml:space="preserve"> </w:t>
      </w:r>
      <w:r w:rsidR="00E4584F" w:rsidRPr="00E4584F">
        <w:rPr>
          <w:rFonts w:asciiTheme="majorHAnsi" w:hAnsiTheme="majorHAnsi" w:cs="Arabic Typesetting"/>
          <w:i/>
          <w:color w:val="000000" w:themeColor="text1"/>
        </w:rPr>
        <w:t>cittadina barocca Patrimonio</w:t>
      </w:r>
      <w:r w:rsidR="00E4584F">
        <w:rPr>
          <w:rFonts w:asciiTheme="majorHAnsi" w:hAnsiTheme="majorHAnsi" w:cs="Arabic Typesetting"/>
          <w:i/>
          <w:color w:val="000000" w:themeColor="text1"/>
        </w:rPr>
        <w:t xml:space="preserve"> Un</w:t>
      </w:r>
      <w:r>
        <w:rPr>
          <w:rFonts w:asciiTheme="majorHAnsi" w:hAnsiTheme="majorHAnsi" w:cs="Arabic Typesetting"/>
          <w:i/>
          <w:color w:val="000000" w:themeColor="text1"/>
        </w:rPr>
        <w:t>esc</w:t>
      </w:r>
      <w:r w:rsidR="00E4584F">
        <w:rPr>
          <w:rFonts w:asciiTheme="majorHAnsi" w:hAnsiTheme="majorHAnsi" w:cs="Arabic Typesetting"/>
          <w:i/>
          <w:color w:val="000000" w:themeColor="text1"/>
        </w:rPr>
        <w:t xml:space="preserve">o, una delle location </w:t>
      </w:r>
      <w:r w:rsidR="00E4584F" w:rsidRPr="00E4584F">
        <w:rPr>
          <w:rFonts w:asciiTheme="majorHAnsi" w:hAnsiTheme="majorHAnsi" w:cs="Arabic Typesetting"/>
          <w:i/>
          <w:color w:val="000000" w:themeColor="text1"/>
        </w:rPr>
        <w:t>principali della fiction “Il Commissario Montalbano”, in cui si riconosc</w:t>
      </w:r>
      <w:r>
        <w:rPr>
          <w:rFonts w:asciiTheme="majorHAnsi" w:hAnsiTheme="majorHAnsi" w:cs="Arabic Typesetting"/>
          <w:i/>
          <w:color w:val="000000" w:themeColor="text1"/>
        </w:rPr>
        <w:t xml:space="preserve">e la piazza del Commissariato, </w:t>
      </w:r>
      <w:r w:rsidR="00E4584F" w:rsidRPr="00E4584F">
        <w:rPr>
          <w:rFonts w:asciiTheme="majorHAnsi" w:hAnsiTheme="majorHAnsi" w:cs="Arabic Typesetting"/>
          <w:i/>
          <w:color w:val="000000" w:themeColor="text1"/>
        </w:rPr>
        <w:t xml:space="preserve"> ed alcune chiese. Passeggiata nel bellissimo centro barocco di Scicli. </w:t>
      </w:r>
    </w:p>
    <w:p w:rsidR="00E4584F" w:rsidRPr="00E4584F" w:rsidRDefault="00E4584F" w:rsidP="00A51217">
      <w:pPr>
        <w:spacing w:after="0"/>
        <w:jc w:val="both"/>
        <w:rPr>
          <w:rFonts w:asciiTheme="majorHAnsi" w:hAnsiTheme="majorHAnsi" w:cs="Arabic Typesetting"/>
          <w:i/>
          <w:color w:val="000000" w:themeColor="text1"/>
        </w:rPr>
      </w:pPr>
      <w:r w:rsidRPr="00E4584F">
        <w:rPr>
          <w:rFonts w:asciiTheme="majorHAnsi" w:hAnsiTheme="majorHAnsi" w:cs="Arabic Typesetting"/>
          <w:i/>
          <w:color w:val="000000" w:themeColor="text1"/>
        </w:rPr>
        <w:t>Cena e pernottamento in hotel</w:t>
      </w:r>
    </w:p>
    <w:p w:rsidR="00E4584F" w:rsidRPr="00E4584F" w:rsidRDefault="00E4584F" w:rsidP="00E4584F">
      <w:pPr>
        <w:rPr>
          <w:rFonts w:ascii="Arabic Typesetting" w:hAnsi="Arabic Typesetting" w:cs="Arabic Typesetting"/>
          <w:b/>
          <w:i/>
          <w:color w:val="000000" w:themeColor="text1"/>
          <w:sz w:val="40"/>
          <w:szCs w:val="40"/>
        </w:rPr>
      </w:pPr>
    </w:p>
    <w:p w:rsidR="00D06BE7" w:rsidRPr="00B5023F" w:rsidRDefault="00D06BE7" w:rsidP="00984DD8">
      <w:pPr>
        <w:spacing w:after="0"/>
        <w:rPr>
          <w:rFonts w:ascii="Arabic Typesetting" w:hAnsi="Arabic Typesetting" w:cs="Arabic Typesetting"/>
          <w:b/>
          <w:i/>
          <w:color w:val="244061"/>
          <w:sz w:val="40"/>
          <w:szCs w:val="40"/>
          <w:u w:val="single"/>
        </w:rPr>
      </w:pPr>
    </w:p>
    <w:p w:rsidR="00D06BE7" w:rsidRDefault="00D06BE7" w:rsidP="00572017">
      <w:pPr>
        <w:rPr>
          <w:rFonts w:ascii="Arabic Typesetting" w:hAnsi="Arabic Typesetting" w:cs="Arabic Typesetting"/>
          <w:b/>
          <w:i/>
          <w:color w:val="5F497A"/>
          <w:sz w:val="40"/>
          <w:szCs w:val="40"/>
          <w:u w:val="single"/>
        </w:rPr>
      </w:pPr>
    </w:p>
    <w:p w:rsidR="009556AA" w:rsidRDefault="009556AA" w:rsidP="009556AA">
      <w:pPr>
        <w:rPr>
          <w:rFonts w:ascii="Arabic Typesetting" w:hAnsi="Arabic Typesetting" w:cs="Arabic Typesetting"/>
          <w:b/>
          <w:i/>
          <w:color w:val="244061"/>
          <w:sz w:val="40"/>
          <w:szCs w:val="40"/>
          <w:u w:val="single"/>
        </w:rPr>
      </w:pPr>
      <w:r>
        <w:rPr>
          <w:rFonts w:ascii="Arabic Typesetting" w:hAnsi="Arabic Typesetting" w:cs="Arabic Typesetting"/>
          <w:b/>
          <w:i/>
          <w:color w:val="5F497A"/>
          <w:sz w:val="40"/>
          <w:szCs w:val="40"/>
          <w:u w:val="single"/>
        </w:rPr>
        <w:lastRenderedPageBreak/>
        <w:t xml:space="preserve">4° Giorno </w:t>
      </w:r>
      <w:r w:rsidR="005535EF">
        <w:rPr>
          <w:rFonts w:ascii="Arabic Typesetting" w:hAnsi="Arabic Typesetting" w:cs="Arabic Typesetting"/>
          <w:b/>
          <w:i/>
          <w:color w:val="5F497A"/>
          <w:sz w:val="40"/>
          <w:szCs w:val="40"/>
          <w:u w:val="single"/>
        </w:rPr>
        <w:t xml:space="preserve">Sabato 9 ottobre </w:t>
      </w:r>
      <w:r w:rsidRPr="0085529E">
        <w:rPr>
          <w:rFonts w:ascii="Arabic Typesetting" w:hAnsi="Arabic Typesetting" w:cs="Arabic Typesetting"/>
          <w:b/>
          <w:i/>
          <w:color w:val="5F497A"/>
          <w:sz w:val="40"/>
          <w:szCs w:val="40"/>
          <w:u w:val="single"/>
        </w:rPr>
        <w:t>:</w:t>
      </w:r>
      <w:r>
        <w:rPr>
          <w:rFonts w:ascii="Arabic Typesetting" w:hAnsi="Arabic Typesetting" w:cs="Arabic Typesetting"/>
          <w:b/>
          <w:i/>
          <w:color w:val="244061"/>
          <w:sz w:val="40"/>
          <w:szCs w:val="40"/>
          <w:u w:val="single"/>
        </w:rPr>
        <w:t xml:space="preserve">  </w:t>
      </w:r>
      <w:r w:rsidR="005535EF">
        <w:rPr>
          <w:rFonts w:ascii="Arabic Typesetting" w:hAnsi="Arabic Typesetting" w:cs="Arabic Typesetting"/>
          <w:b/>
          <w:i/>
          <w:color w:val="244061"/>
          <w:sz w:val="40"/>
          <w:szCs w:val="40"/>
          <w:u w:val="single"/>
        </w:rPr>
        <w:t>Noto</w:t>
      </w:r>
    </w:p>
    <w:p w:rsidR="005535EF" w:rsidRPr="00A51217" w:rsidRDefault="005535EF" w:rsidP="00A51217">
      <w:pPr>
        <w:spacing w:after="0"/>
        <w:jc w:val="both"/>
        <w:rPr>
          <w:rFonts w:asciiTheme="majorHAnsi" w:hAnsiTheme="majorHAnsi" w:cs="Arabic Typesetting"/>
          <w:bCs/>
          <w:i/>
          <w:iCs/>
          <w:color w:val="000000" w:themeColor="text1"/>
        </w:rPr>
      </w:pPr>
      <w:r w:rsidRPr="00A51217">
        <w:rPr>
          <w:rFonts w:asciiTheme="majorHAnsi" w:hAnsiTheme="majorHAnsi" w:cs="Arabic Typesetting"/>
          <w:i/>
          <w:color w:val="000000" w:themeColor="text1"/>
        </w:rPr>
        <w:t xml:space="preserve">Prima colazione in hotel. Al mattino si giunge al centro storico di </w:t>
      </w:r>
      <w:r w:rsidRPr="00A51217">
        <w:rPr>
          <w:rFonts w:asciiTheme="majorHAnsi" w:hAnsiTheme="majorHAnsi" w:cs="Arabic Typesetting"/>
          <w:b/>
          <w:bCs/>
          <w:i/>
          <w:color w:val="000000" w:themeColor="text1"/>
        </w:rPr>
        <w:t>Noto</w:t>
      </w:r>
      <w:r w:rsidRPr="00A51217">
        <w:rPr>
          <w:rFonts w:asciiTheme="majorHAnsi" w:hAnsiTheme="majorHAnsi" w:cs="Arabic Typesetting"/>
          <w:b/>
          <w:i/>
          <w:color w:val="000000" w:themeColor="text1"/>
        </w:rPr>
        <w:t>,</w:t>
      </w:r>
      <w:r w:rsidRPr="00A51217">
        <w:rPr>
          <w:rFonts w:asciiTheme="majorHAnsi" w:hAnsiTheme="majorHAnsi" w:cs="Arabic Typesetting"/>
          <w:i/>
          <w:color w:val="000000" w:themeColor="text1"/>
        </w:rPr>
        <w:t xml:space="preserve"> per la visita della città del barocco, costruita agli inizia del Settecento, sfruttando e valorizzando i dislivelli naturali del monte </w:t>
      </w:r>
      <w:proofErr w:type="spellStart"/>
      <w:r w:rsidRPr="00A51217">
        <w:rPr>
          <w:rFonts w:asciiTheme="majorHAnsi" w:hAnsiTheme="majorHAnsi" w:cs="Arabic Typesetting"/>
          <w:i/>
          <w:color w:val="000000" w:themeColor="text1"/>
        </w:rPr>
        <w:t>Meti</w:t>
      </w:r>
      <w:proofErr w:type="spellEnd"/>
      <w:r w:rsidRPr="00A51217">
        <w:rPr>
          <w:rFonts w:asciiTheme="majorHAnsi" w:hAnsiTheme="majorHAnsi" w:cs="Arabic Typesetting"/>
          <w:i/>
          <w:color w:val="000000" w:themeColor="text1"/>
        </w:rPr>
        <w:t xml:space="preserve">, è un centro urbano dal fascino inesauribile: tutta la città è un alternarsi di chiese e palazzi in un tripudio decorativo fatto di capitelli, fregi, volute, putti e mascheroni. Visita della Cattedrale, recentemente riaperta dopo un lungo restauro.  </w:t>
      </w:r>
      <w:r w:rsidRPr="00A51217">
        <w:rPr>
          <w:rFonts w:asciiTheme="majorHAnsi" w:hAnsiTheme="majorHAnsi" w:cs="Arabic Typesetting"/>
          <w:bCs/>
          <w:i/>
          <w:iCs/>
          <w:color w:val="000000" w:themeColor="text1"/>
        </w:rPr>
        <w:t>Pranzo in hotel.</w:t>
      </w:r>
    </w:p>
    <w:p w:rsidR="005535EF" w:rsidRDefault="005535EF" w:rsidP="00A51217">
      <w:pPr>
        <w:jc w:val="both"/>
        <w:rPr>
          <w:rFonts w:asciiTheme="majorHAnsi" w:hAnsiTheme="majorHAnsi" w:cs="Arabic Typesetting"/>
          <w:i/>
          <w:color w:val="000000" w:themeColor="text1"/>
        </w:rPr>
      </w:pPr>
      <w:r w:rsidRPr="00A51217">
        <w:rPr>
          <w:rFonts w:asciiTheme="majorHAnsi" w:hAnsiTheme="majorHAnsi" w:cs="Arabic Typesetting"/>
          <w:i/>
          <w:color w:val="000000" w:themeColor="text1"/>
        </w:rPr>
        <w:t>Pomeriggio libero a disposizione per il relax, il mare e la piscina. Cena e pernottamento.</w:t>
      </w:r>
    </w:p>
    <w:p w:rsidR="005535EF" w:rsidRPr="005535EF" w:rsidRDefault="0071206A" w:rsidP="005535EF">
      <w:pPr>
        <w:rPr>
          <w:rFonts w:ascii="Arabic Typesetting" w:hAnsi="Arabic Typesetting" w:cs="Arabic Typesetting"/>
          <w:b/>
          <w:bCs/>
          <w:i/>
          <w:iCs/>
          <w:color w:val="5F497A"/>
          <w:sz w:val="40"/>
          <w:szCs w:val="40"/>
          <w:u w:val="single"/>
        </w:rPr>
      </w:pPr>
      <w:r>
        <w:rPr>
          <w:rFonts w:ascii="Arabic Typesetting" w:hAnsi="Arabic Typesetting" w:cs="Arabic Typesetting"/>
          <w:b/>
          <w:i/>
          <w:color w:val="5F497A"/>
          <w:sz w:val="40"/>
          <w:szCs w:val="40"/>
          <w:u w:val="single"/>
        </w:rPr>
        <w:t xml:space="preserve">5° Giorno </w:t>
      </w:r>
      <w:r w:rsidR="005535EF">
        <w:rPr>
          <w:rFonts w:ascii="Arabic Typesetting" w:hAnsi="Arabic Typesetting" w:cs="Arabic Typesetting"/>
          <w:b/>
          <w:i/>
          <w:color w:val="5F497A"/>
          <w:sz w:val="40"/>
          <w:szCs w:val="40"/>
          <w:u w:val="single"/>
        </w:rPr>
        <w:t xml:space="preserve"> Domenica 10 ottobre  : </w:t>
      </w:r>
      <w:r w:rsidR="005535EF" w:rsidRPr="005535EF">
        <w:rPr>
          <w:rFonts w:ascii="Arabic Typesetting" w:hAnsi="Arabic Typesetting" w:cs="Arabic Typesetting"/>
          <w:b/>
          <w:bCs/>
          <w:i/>
          <w:iCs/>
          <w:color w:val="5F497A"/>
          <w:sz w:val="40"/>
          <w:szCs w:val="40"/>
          <w:u w:val="single"/>
        </w:rPr>
        <w:t>Siracusa - Acireale</w:t>
      </w:r>
    </w:p>
    <w:p w:rsidR="005535EF" w:rsidRPr="00A51217" w:rsidRDefault="005535EF" w:rsidP="005535EF">
      <w:pPr>
        <w:autoSpaceDE w:val="0"/>
        <w:autoSpaceDN w:val="0"/>
        <w:adjustRightInd w:val="0"/>
        <w:spacing w:after="0" w:line="240" w:lineRule="auto"/>
        <w:jc w:val="both"/>
        <w:rPr>
          <w:rFonts w:asciiTheme="majorHAnsi" w:hAnsiTheme="majorHAnsi" w:cs="TimesNewRomanPS-ItalicMT"/>
          <w:i/>
          <w:iCs/>
          <w:color w:val="000000" w:themeColor="text1"/>
          <w:lang w:eastAsia="it-IT"/>
        </w:rPr>
      </w:pPr>
      <w:r w:rsidRPr="00A51217">
        <w:rPr>
          <w:rFonts w:asciiTheme="majorHAnsi" w:hAnsiTheme="majorHAnsi" w:cs="TimesNewRomanPSMT"/>
          <w:i/>
          <w:color w:val="000000" w:themeColor="text1"/>
          <w:lang w:eastAsia="it-IT"/>
        </w:rPr>
        <w:t xml:space="preserve">Prima colazione in Hotel. Giornata dedicata alla visita della città di </w:t>
      </w:r>
      <w:r w:rsidRPr="00A51217">
        <w:rPr>
          <w:rFonts w:asciiTheme="majorHAnsi" w:hAnsiTheme="majorHAnsi" w:cs="TimesNewRomanPS-BoldMT"/>
          <w:b/>
          <w:bCs/>
          <w:i/>
          <w:color w:val="000000" w:themeColor="text1"/>
          <w:lang w:eastAsia="it-IT"/>
        </w:rPr>
        <w:t xml:space="preserve">Siracusa, </w:t>
      </w:r>
      <w:r w:rsidRPr="00A51217">
        <w:rPr>
          <w:rFonts w:asciiTheme="majorHAnsi" w:hAnsiTheme="majorHAnsi" w:cs="TimesNewRomanPSMT"/>
          <w:i/>
          <w:color w:val="000000" w:themeColor="text1"/>
          <w:lang w:eastAsia="it-IT"/>
        </w:rPr>
        <w:t xml:space="preserve">la più bella città "greca" in Sicilia che si allunga con l'Isola di </w:t>
      </w:r>
      <w:proofErr w:type="spellStart"/>
      <w:r w:rsidRPr="00A51217">
        <w:rPr>
          <w:rFonts w:asciiTheme="majorHAnsi" w:hAnsiTheme="majorHAnsi" w:cs="TimesNewRomanPSMT"/>
          <w:i/>
          <w:color w:val="000000" w:themeColor="text1"/>
          <w:lang w:eastAsia="it-IT"/>
        </w:rPr>
        <w:t>Ortigia</w:t>
      </w:r>
      <w:proofErr w:type="spellEnd"/>
      <w:r w:rsidRPr="00A51217">
        <w:rPr>
          <w:rFonts w:asciiTheme="majorHAnsi" w:hAnsiTheme="majorHAnsi" w:cs="TimesNewRomanPSMT"/>
          <w:i/>
          <w:color w:val="000000" w:themeColor="text1"/>
          <w:lang w:eastAsia="it-IT"/>
        </w:rPr>
        <w:t xml:space="preserve">, scenario di numerose riprese del Commissario Montalbano ma anche memore di tante reminiscenze storiche, del suo passato greco e di lotte con Atene e </w:t>
      </w:r>
      <w:proofErr w:type="spellStart"/>
      <w:r w:rsidRPr="00A51217">
        <w:rPr>
          <w:rFonts w:asciiTheme="majorHAnsi" w:hAnsiTheme="majorHAnsi" w:cs="TimesNewRomanPSMT"/>
          <w:i/>
          <w:color w:val="000000" w:themeColor="text1"/>
          <w:lang w:eastAsia="it-IT"/>
        </w:rPr>
        <w:t>Cartagine</w:t>
      </w:r>
      <w:proofErr w:type="spellEnd"/>
      <w:r w:rsidRPr="00A51217">
        <w:rPr>
          <w:rFonts w:asciiTheme="majorHAnsi" w:hAnsiTheme="majorHAnsi" w:cs="TimesNewRomanPSMT"/>
          <w:i/>
          <w:color w:val="000000" w:themeColor="text1"/>
          <w:lang w:eastAsia="it-IT"/>
        </w:rPr>
        <w:t xml:space="preserve">. Definita da Cicerone " la più grande e più bella di tutte le città greche" è stata riconosciuta nel 2005 Patrimonio Mondiale dell'UNESCO. La mattina sarà dedicata alla visita del Parco Archeologico della </w:t>
      </w:r>
      <w:proofErr w:type="spellStart"/>
      <w:r w:rsidRPr="00A51217">
        <w:rPr>
          <w:rFonts w:asciiTheme="majorHAnsi" w:hAnsiTheme="majorHAnsi" w:cs="TimesNewRomanPSMT"/>
          <w:i/>
          <w:color w:val="000000" w:themeColor="text1"/>
          <w:lang w:eastAsia="it-IT"/>
        </w:rPr>
        <w:t>Neapolis</w:t>
      </w:r>
      <w:proofErr w:type="spellEnd"/>
      <w:r w:rsidRPr="00A51217">
        <w:rPr>
          <w:rFonts w:asciiTheme="majorHAnsi" w:hAnsiTheme="majorHAnsi" w:cs="TimesNewRomanPSMT"/>
          <w:i/>
          <w:color w:val="000000" w:themeColor="text1"/>
          <w:lang w:eastAsia="it-IT"/>
        </w:rPr>
        <w:t xml:space="preserve"> con il Teatro Greco, l’Anfiteatro romano, l’Orecchio di Dionisio (dall’acustica straordinaria) e le Latomie.  </w:t>
      </w:r>
      <w:r w:rsidRPr="00A51217">
        <w:rPr>
          <w:rFonts w:asciiTheme="majorHAnsi" w:hAnsiTheme="majorHAnsi" w:cs="TimesNewRomanPS-BoldItalicMT"/>
          <w:b/>
          <w:bCs/>
          <w:i/>
          <w:iCs/>
          <w:color w:val="000000" w:themeColor="text1"/>
          <w:lang w:eastAsia="it-IT"/>
        </w:rPr>
        <w:t xml:space="preserve">Pranzo in ristorante con menu tipico </w:t>
      </w:r>
      <w:r w:rsidRPr="00A51217">
        <w:rPr>
          <w:rFonts w:asciiTheme="majorHAnsi" w:hAnsiTheme="majorHAnsi" w:cs="TimesNewRomanPS-ItalicMT"/>
          <w:i/>
          <w:iCs/>
          <w:color w:val="000000" w:themeColor="text1"/>
          <w:lang w:eastAsia="it-IT"/>
        </w:rPr>
        <w:t>.</w:t>
      </w:r>
      <w:r w:rsidRPr="00A51217">
        <w:rPr>
          <w:i/>
          <w:color w:val="000000" w:themeColor="text1"/>
        </w:rPr>
        <w:t xml:space="preserve"> </w:t>
      </w:r>
    </w:p>
    <w:p w:rsidR="005535EF" w:rsidRPr="00A51217" w:rsidRDefault="005535EF" w:rsidP="005535EF">
      <w:pPr>
        <w:autoSpaceDE w:val="0"/>
        <w:autoSpaceDN w:val="0"/>
        <w:adjustRightInd w:val="0"/>
        <w:spacing w:after="0" w:line="240" w:lineRule="auto"/>
        <w:jc w:val="both"/>
        <w:rPr>
          <w:rFonts w:asciiTheme="majorHAnsi" w:hAnsiTheme="majorHAnsi" w:cs="TimesNewRomanPSMT"/>
          <w:i/>
          <w:color w:val="000000" w:themeColor="text1"/>
          <w:lang w:eastAsia="it-IT"/>
        </w:rPr>
      </w:pPr>
      <w:r w:rsidRPr="00A51217">
        <w:rPr>
          <w:rFonts w:asciiTheme="majorHAnsi" w:hAnsiTheme="majorHAnsi" w:cs="TimesNewRomanPSMT"/>
          <w:i/>
          <w:noProof/>
          <w:color w:val="000000" w:themeColor="text1"/>
          <w:lang w:eastAsia="it-IT"/>
        </w:rPr>
        <w:drawing>
          <wp:anchor distT="0" distB="0" distL="114300" distR="114300" simplePos="0" relativeHeight="251678208" behindDoc="1" locked="0" layoutInCell="1" allowOverlap="1">
            <wp:simplePos x="0" y="0"/>
            <wp:positionH relativeFrom="column">
              <wp:posOffset>0</wp:posOffset>
            </wp:positionH>
            <wp:positionV relativeFrom="paragraph">
              <wp:posOffset>249555</wp:posOffset>
            </wp:positionV>
            <wp:extent cx="2673350" cy="1312545"/>
            <wp:effectExtent l="19050" t="0" r="0" b="0"/>
            <wp:wrapTight wrapText="bothSides">
              <wp:wrapPolygon edited="0">
                <wp:start x="-154" y="0"/>
                <wp:lineTo x="-154" y="21318"/>
                <wp:lineTo x="21549" y="21318"/>
                <wp:lineTo x="21549" y="0"/>
                <wp:lineTo x="-154" y="0"/>
              </wp:wrapPolygon>
            </wp:wrapTight>
            <wp:docPr id="9" name="Immagine 1" descr="Siracusa: cosa fare, cosa vedere e dove dormire - Sicilia.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racusa: cosa fare, cosa vedere e dove dormire - Sicilia.info"/>
                    <pic:cNvPicPr>
                      <a:picLocks noChangeAspect="1" noChangeArrowheads="1"/>
                    </pic:cNvPicPr>
                  </pic:nvPicPr>
                  <pic:blipFill>
                    <a:blip r:embed="rId13"/>
                    <a:srcRect/>
                    <a:stretch>
                      <a:fillRect/>
                    </a:stretch>
                  </pic:blipFill>
                  <pic:spPr bwMode="auto">
                    <a:xfrm>
                      <a:off x="0" y="0"/>
                      <a:ext cx="2673350" cy="1312545"/>
                    </a:xfrm>
                    <a:prstGeom prst="rect">
                      <a:avLst/>
                    </a:prstGeom>
                    <a:noFill/>
                    <a:ln w="9525">
                      <a:noFill/>
                      <a:miter lim="800000"/>
                      <a:headEnd/>
                      <a:tailEnd/>
                    </a:ln>
                  </pic:spPr>
                </pic:pic>
              </a:graphicData>
            </a:graphic>
          </wp:anchor>
        </w:drawing>
      </w:r>
      <w:r w:rsidRPr="00A51217">
        <w:rPr>
          <w:rFonts w:asciiTheme="majorHAnsi" w:hAnsiTheme="majorHAnsi" w:cs="TimesNewRomanPSMT"/>
          <w:i/>
          <w:color w:val="000000" w:themeColor="text1"/>
          <w:lang w:eastAsia="it-IT"/>
        </w:rPr>
        <w:t xml:space="preserve">Si proseguirà con la visita di </w:t>
      </w:r>
      <w:proofErr w:type="spellStart"/>
      <w:r w:rsidRPr="00A51217">
        <w:rPr>
          <w:rFonts w:asciiTheme="majorHAnsi" w:hAnsiTheme="majorHAnsi" w:cs="TimesNewRomanPSMT"/>
          <w:b/>
          <w:i/>
          <w:color w:val="000000" w:themeColor="text1"/>
          <w:lang w:eastAsia="it-IT"/>
        </w:rPr>
        <w:t>Ortigia</w:t>
      </w:r>
      <w:proofErr w:type="spellEnd"/>
      <w:r w:rsidRPr="00A51217">
        <w:rPr>
          <w:rFonts w:asciiTheme="majorHAnsi" w:hAnsiTheme="majorHAnsi" w:cs="TimesNewRomanPSMT"/>
          <w:b/>
          <w:i/>
          <w:color w:val="000000" w:themeColor="text1"/>
          <w:lang w:eastAsia="it-IT"/>
        </w:rPr>
        <w:t>,</w:t>
      </w:r>
      <w:r w:rsidRPr="00A51217">
        <w:rPr>
          <w:rFonts w:asciiTheme="majorHAnsi" w:hAnsiTheme="majorHAnsi" w:cs="TimesNewRomanPSMT"/>
          <w:i/>
          <w:color w:val="000000" w:themeColor="text1"/>
          <w:lang w:eastAsia="it-IT"/>
        </w:rPr>
        <w:t xml:space="preserve"> il centro antico della città, nel quale fanno spicco il Tempio di Apollo e di Artemide,risalente alla fine del VII secolo a.C. il più antico tempio dorico in Sicilia. Da via XX settembre, che conserva le antiche mura erette da Dionisio il Vecchio nel IV sec. a.C., si arriva a Porta Marina. Dal giardino del Foro Italico si raggiunge invece la Fontana </w:t>
      </w:r>
      <w:proofErr w:type="spellStart"/>
      <w:r w:rsidRPr="00A51217">
        <w:rPr>
          <w:rFonts w:asciiTheme="majorHAnsi" w:hAnsiTheme="majorHAnsi" w:cs="TimesNewRomanPSMT"/>
          <w:i/>
          <w:color w:val="000000" w:themeColor="text1"/>
          <w:lang w:eastAsia="it-IT"/>
        </w:rPr>
        <w:t>Aretusa</w:t>
      </w:r>
      <w:proofErr w:type="spellEnd"/>
      <w:r w:rsidRPr="00A51217">
        <w:rPr>
          <w:rFonts w:asciiTheme="majorHAnsi" w:hAnsiTheme="majorHAnsi" w:cs="TimesNewRomanPSMT"/>
          <w:i/>
          <w:color w:val="000000" w:themeColor="text1"/>
          <w:lang w:eastAsia="it-IT"/>
        </w:rPr>
        <w:t xml:space="preserve">, antica sorgente d'acqua dolce proveniente da una grotta che degrada verso il mare. Merita una visita anche il Duomo, sorto in età bizantina e costruito su di un antico tempio dorico. </w:t>
      </w:r>
    </w:p>
    <w:p w:rsidR="005535EF" w:rsidRPr="00A51217" w:rsidRDefault="005535EF" w:rsidP="005535EF">
      <w:pPr>
        <w:autoSpaceDE w:val="0"/>
        <w:autoSpaceDN w:val="0"/>
        <w:adjustRightInd w:val="0"/>
        <w:spacing w:after="0" w:line="240" w:lineRule="auto"/>
        <w:jc w:val="both"/>
        <w:rPr>
          <w:rFonts w:asciiTheme="majorHAnsi" w:hAnsiTheme="majorHAnsi" w:cs="Arabic Typesetting"/>
          <w:b/>
          <w:i/>
          <w:color w:val="000000" w:themeColor="text1"/>
          <w:u w:val="single"/>
        </w:rPr>
      </w:pPr>
      <w:r w:rsidRPr="00A51217">
        <w:rPr>
          <w:rFonts w:asciiTheme="majorHAnsi" w:hAnsiTheme="majorHAnsi" w:cs="TimesNewRomanPSMT"/>
          <w:i/>
          <w:color w:val="000000" w:themeColor="text1"/>
          <w:lang w:eastAsia="it-IT"/>
        </w:rPr>
        <w:t xml:space="preserve">Sistemazione in hotel ad </w:t>
      </w:r>
      <w:r w:rsidRPr="00A51217">
        <w:rPr>
          <w:rFonts w:asciiTheme="majorHAnsi" w:hAnsiTheme="majorHAnsi" w:cs="TimesNewRomanPSMT"/>
          <w:b/>
          <w:i/>
          <w:color w:val="000000" w:themeColor="text1"/>
          <w:lang w:eastAsia="it-IT"/>
        </w:rPr>
        <w:t>Acireale</w:t>
      </w:r>
      <w:r w:rsidRPr="00A51217">
        <w:rPr>
          <w:rFonts w:asciiTheme="majorHAnsi" w:hAnsiTheme="majorHAnsi" w:cs="TimesNewRomanPSMT"/>
          <w:i/>
          <w:color w:val="000000" w:themeColor="text1"/>
          <w:lang w:eastAsia="it-IT"/>
        </w:rPr>
        <w:t>.  Cena e pernottamento</w:t>
      </w:r>
    </w:p>
    <w:p w:rsidR="00984C75" w:rsidRDefault="00984C75" w:rsidP="00572017">
      <w:pPr>
        <w:rPr>
          <w:rFonts w:ascii="Arabic Typesetting" w:hAnsi="Arabic Typesetting" w:cs="Arabic Typesetting"/>
          <w:b/>
          <w:i/>
          <w:color w:val="5F497A"/>
          <w:sz w:val="40"/>
          <w:szCs w:val="40"/>
          <w:u w:val="single"/>
        </w:rPr>
      </w:pPr>
    </w:p>
    <w:p w:rsidR="00D06BE7" w:rsidRPr="0071206A" w:rsidRDefault="0071206A" w:rsidP="00984C75">
      <w:pPr>
        <w:spacing w:after="0"/>
        <w:rPr>
          <w:rFonts w:ascii="Arabic Typesetting" w:hAnsi="Arabic Typesetting" w:cs="Arabic Typesetting"/>
          <w:b/>
          <w:i/>
          <w:color w:val="5F497A"/>
          <w:sz w:val="40"/>
          <w:szCs w:val="40"/>
          <w:u w:val="single"/>
        </w:rPr>
      </w:pPr>
      <w:r>
        <w:rPr>
          <w:rFonts w:ascii="Arabic Typesetting" w:hAnsi="Arabic Typesetting" w:cs="Arabic Typesetting"/>
          <w:b/>
          <w:i/>
          <w:color w:val="5F497A"/>
          <w:sz w:val="40"/>
          <w:szCs w:val="40"/>
          <w:u w:val="single"/>
        </w:rPr>
        <w:t>6</w:t>
      </w:r>
      <w:r w:rsidR="00D06BE7">
        <w:rPr>
          <w:rFonts w:ascii="Arabic Typesetting" w:hAnsi="Arabic Typesetting" w:cs="Arabic Typesetting"/>
          <w:b/>
          <w:i/>
          <w:color w:val="5F497A"/>
          <w:sz w:val="40"/>
          <w:szCs w:val="40"/>
          <w:u w:val="single"/>
        </w:rPr>
        <w:t xml:space="preserve">° Giorno </w:t>
      </w:r>
      <w:r w:rsidR="00A51217">
        <w:rPr>
          <w:rFonts w:ascii="Arabic Typesetting" w:hAnsi="Arabic Typesetting" w:cs="Arabic Typesetting"/>
          <w:b/>
          <w:i/>
          <w:color w:val="5F497A"/>
          <w:sz w:val="40"/>
          <w:szCs w:val="40"/>
          <w:u w:val="single"/>
        </w:rPr>
        <w:t>Lunedì  11 ottobre:  Etna - Taormina</w:t>
      </w:r>
    </w:p>
    <w:p w:rsidR="00A51217" w:rsidRDefault="00A51217" w:rsidP="00A51217">
      <w:pPr>
        <w:spacing w:after="0" w:line="240" w:lineRule="auto"/>
        <w:jc w:val="both"/>
        <w:rPr>
          <w:rFonts w:ascii="Cambria" w:hAnsi="Cambria" w:cs="Arabic Typesetting"/>
          <w:i/>
        </w:rPr>
      </w:pPr>
      <w:r>
        <w:rPr>
          <w:rFonts w:ascii="Cambria" w:hAnsi="Cambria" w:cs="Arabic Typesetting"/>
          <w:i/>
          <w:noProof/>
          <w:lang w:eastAsia="it-IT"/>
        </w:rPr>
        <w:drawing>
          <wp:anchor distT="0" distB="0" distL="114300" distR="114300" simplePos="0" relativeHeight="251679232" behindDoc="1" locked="0" layoutInCell="1" allowOverlap="1">
            <wp:simplePos x="0" y="0"/>
            <wp:positionH relativeFrom="column">
              <wp:posOffset>0</wp:posOffset>
            </wp:positionH>
            <wp:positionV relativeFrom="paragraph">
              <wp:posOffset>360680</wp:posOffset>
            </wp:positionV>
            <wp:extent cx="2269490" cy="1511300"/>
            <wp:effectExtent l="19050" t="0" r="0" b="0"/>
            <wp:wrapTight wrapText="bothSides">
              <wp:wrapPolygon edited="0">
                <wp:start x="-181" y="0"/>
                <wp:lineTo x="-181" y="21237"/>
                <wp:lineTo x="21576" y="21237"/>
                <wp:lineTo x="21576" y="0"/>
                <wp:lineTo x="-181" y="0"/>
              </wp:wrapPolygon>
            </wp:wrapTight>
            <wp:docPr id="11" name="Immagine 4" descr="Escursioni sull'Etna - Escursioni Et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ursioni sull'Etna - Escursioni Etna"/>
                    <pic:cNvPicPr>
                      <a:picLocks noChangeAspect="1" noChangeArrowheads="1"/>
                    </pic:cNvPicPr>
                  </pic:nvPicPr>
                  <pic:blipFill>
                    <a:blip r:embed="rId14"/>
                    <a:srcRect/>
                    <a:stretch>
                      <a:fillRect/>
                    </a:stretch>
                  </pic:blipFill>
                  <pic:spPr bwMode="auto">
                    <a:xfrm>
                      <a:off x="0" y="0"/>
                      <a:ext cx="2269490" cy="1511300"/>
                    </a:xfrm>
                    <a:prstGeom prst="rect">
                      <a:avLst/>
                    </a:prstGeom>
                    <a:noFill/>
                    <a:ln w="9525">
                      <a:noFill/>
                      <a:miter lim="800000"/>
                      <a:headEnd/>
                      <a:tailEnd/>
                    </a:ln>
                  </pic:spPr>
                </pic:pic>
              </a:graphicData>
            </a:graphic>
          </wp:anchor>
        </w:drawing>
      </w:r>
      <w:r w:rsidRPr="00A51217">
        <w:rPr>
          <w:rFonts w:ascii="Cambria" w:hAnsi="Cambria" w:cs="Arabic Typesetting"/>
          <w:i/>
        </w:rPr>
        <w:t>Prima colazione in hotel. In mattinata partenza per l'</w:t>
      </w:r>
      <w:r w:rsidRPr="00A51217">
        <w:rPr>
          <w:rFonts w:ascii="Cambria" w:hAnsi="Cambria" w:cs="Arabic Typesetting"/>
          <w:b/>
          <w:bCs/>
          <w:i/>
        </w:rPr>
        <w:t>Etna</w:t>
      </w:r>
      <w:r w:rsidRPr="00A51217">
        <w:rPr>
          <w:rFonts w:ascii="Cambria" w:hAnsi="Cambria" w:cs="Arabic Typesetting"/>
          <w:i/>
        </w:rPr>
        <w:t>, il vulcano attivo più elevato d'Europa: l'ascensione in Bus è prevista sino a c.a.</w:t>
      </w:r>
      <w:r>
        <w:rPr>
          <w:rFonts w:ascii="Cambria" w:hAnsi="Cambria" w:cs="Arabic Typesetting"/>
          <w:i/>
        </w:rPr>
        <w:t xml:space="preserve"> </w:t>
      </w:r>
      <w:r w:rsidRPr="00A51217">
        <w:rPr>
          <w:rFonts w:ascii="Cambria" w:hAnsi="Cambria" w:cs="Arabic Typesetting"/>
          <w:i/>
        </w:rPr>
        <w:t xml:space="preserve">1800 </w:t>
      </w:r>
      <w:proofErr w:type="spellStart"/>
      <w:r w:rsidRPr="00A51217">
        <w:rPr>
          <w:rFonts w:ascii="Cambria" w:hAnsi="Cambria" w:cs="Arabic Typesetting"/>
          <w:i/>
        </w:rPr>
        <w:t>MT</w:t>
      </w:r>
      <w:proofErr w:type="spellEnd"/>
      <w:r w:rsidRPr="00A51217">
        <w:rPr>
          <w:rFonts w:ascii="Cambria" w:hAnsi="Cambria" w:cs="Arabic Typesetting"/>
          <w:i/>
        </w:rPr>
        <w:t xml:space="preserve">., attraversando i suoi feudi coltivati (oliveti e agrumeti) fino a 1000 </w:t>
      </w:r>
      <w:proofErr w:type="spellStart"/>
      <w:r w:rsidRPr="00A51217">
        <w:rPr>
          <w:rFonts w:ascii="Cambria" w:hAnsi="Cambria" w:cs="Arabic Typesetting"/>
          <w:i/>
        </w:rPr>
        <w:t>MT</w:t>
      </w:r>
      <w:proofErr w:type="spellEnd"/>
      <w:r w:rsidRPr="00A51217">
        <w:rPr>
          <w:rFonts w:ascii="Cambria" w:hAnsi="Cambria" w:cs="Arabic Typesetting"/>
          <w:i/>
        </w:rPr>
        <w:t xml:space="preserve">., boscosi fino a 2000 </w:t>
      </w:r>
      <w:proofErr w:type="spellStart"/>
      <w:r w:rsidRPr="00A51217">
        <w:rPr>
          <w:rFonts w:ascii="Cambria" w:hAnsi="Cambria" w:cs="Arabic Typesetting"/>
          <w:i/>
        </w:rPr>
        <w:t>MT</w:t>
      </w:r>
      <w:proofErr w:type="spellEnd"/>
      <w:r w:rsidRPr="00A51217">
        <w:rPr>
          <w:rFonts w:ascii="Cambria" w:hAnsi="Cambria" w:cs="Arabic Typesetting"/>
          <w:i/>
        </w:rPr>
        <w:t>., oltre i quali si presenta con il</w:t>
      </w:r>
      <w:r>
        <w:rPr>
          <w:rFonts w:ascii="Cambria" w:hAnsi="Cambria" w:cs="Arabic Typesetting"/>
          <w:i/>
        </w:rPr>
        <w:t xml:space="preserve"> </w:t>
      </w:r>
      <w:r w:rsidRPr="00A51217">
        <w:rPr>
          <w:rFonts w:ascii="Cambria" w:hAnsi="Cambria" w:cs="Arabic Typesetting"/>
          <w:i/>
        </w:rPr>
        <w:t xml:space="preserve">suo patrimonio di crateri, lava e cenere. </w:t>
      </w:r>
    </w:p>
    <w:p w:rsidR="00A51217" w:rsidRPr="00A51217" w:rsidRDefault="00A51217" w:rsidP="00A51217">
      <w:pPr>
        <w:spacing w:after="0" w:line="240" w:lineRule="auto"/>
        <w:jc w:val="both"/>
        <w:rPr>
          <w:rFonts w:ascii="Cambria" w:hAnsi="Cambria" w:cs="Arabic Typesetting"/>
          <w:b/>
          <w:bCs/>
          <w:i/>
          <w:iCs/>
        </w:rPr>
      </w:pPr>
      <w:r w:rsidRPr="00A51217">
        <w:rPr>
          <w:rFonts w:ascii="Cambria" w:hAnsi="Cambria" w:cs="Arabic Typesetting"/>
          <w:b/>
          <w:bCs/>
          <w:i/>
          <w:iCs/>
        </w:rPr>
        <w:t>Pranzo con menu tipico</w:t>
      </w:r>
      <w:r w:rsidRPr="00A51217">
        <w:t xml:space="preserve"> </w:t>
      </w:r>
    </w:p>
    <w:p w:rsidR="00D06BE7" w:rsidRDefault="00A51217" w:rsidP="00A51217">
      <w:pPr>
        <w:spacing w:after="0" w:line="240" w:lineRule="auto"/>
        <w:jc w:val="both"/>
        <w:rPr>
          <w:rFonts w:ascii="Arabic Typesetting" w:hAnsi="Arabic Typesetting" w:cs="Arabic Typesetting"/>
          <w:b/>
          <w:i/>
          <w:color w:val="5F497A"/>
          <w:sz w:val="40"/>
          <w:szCs w:val="40"/>
          <w:u w:val="single"/>
        </w:rPr>
      </w:pPr>
      <w:r w:rsidRPr="00A51217">
        <w:rPr>
          <w:rFonts w:ascii="Cambria" w:hAnsi="Cambria" w:cs="Arabic Typesetting"/>
          <w:i/>
        </w:rPr>
        <w:t xml:space="preserve">Nel pomeriggio si giunge nella caratteristica e mondana cittadina di </w:t>
      </w:r>
      <w:r w:rsidRPr="00A51217">
        <w:rPr>
          <w:rFonts w:ascii="Cambria" w:hAnsi="Cambria" w:cs="Arabic Typesetting"/>
          <w:b/>
          <w:bCs/>
          <w:i/>
        </w:rPr>
        <w:t xml:space="preserve">Taormina </w:t>
      </w:r>
      <w:r w:rsidRPr="00A51217">
        <w:rPr>
          <w:rFonts w:ascii="Cambria" w:hAnsi="Cambria" w:cs="Arabic Typesetting"/>
          <w:i/>
        </w:rPr>
        <w:t>con la visita in particolare del famoso Teatro Greco-Romano</w:t>
      </w:r>
      <w:r>
        <w:rPr>
          <w:rFonts w:ascii="Cambria" w:hAnsi="Cambria" w:cs="Arabic Typesetting"/>
          <w:i/>
        </w:rPr>
        <w:t xml:space="preserve"> </w:t>
      </w:r>
      <w:r w:rsidRPr="00A51217">
        <w:rPr>
          <w:rFonts w:ascii="Cambria" w:hAnsi="Cambria" w:cs="Arabic Typesetting"/>
          <w:i/>
        </w:rPr>
        <w:t>ancora oggi luogo di spettacoli ed eventi culturali. Sosta nel rinomato centro storico e tempo libero a disposizione per apprezzare</w:t>
      </w:r>
      <w:r>
        <w:rPr>
          <w:rFonts w:ascii="Cambria" w:hAnsi="Cambria" w:cs="Arabic Typesetting"/>
          <w:i/>
        </w:rPr>
        <w:t xml:space="preserve"> </w:t>
      </w:r>
      <w:r w:rsidRPr="00A51217">
        <w:rPr>
          <w:rFonts w:ascii="Cambria" w:hAnsi="Cambria" w:cs="Arabic Typesetting"/>
          <w:i/>
        </w:rPr>
        <w:t>l’atmosfera speciale di Taormina e per lo shopping. Rientro in Hotel. Cena e pernottamento.</w:t>
      </w:r>
    </w:p>
    <w:p w:rsidR="00D06BE7" w:rsidRDefault="00D06BE7" w:rsidP="004B3784">
      <w:pPr>
        <w:jc w:val="both"/>
        <w:rPr>
          <w:rFonts w:ascii="Arabic Typesetting" w:hAnsi="Arabic Typesetting" w:cs="Arabic Typesetting"/>
          <w:b/>
          <w:i/>
          <w:color w:val="5F497A"/>
          <w:sz w:val="40"/>
          <w:szCs w:val="40"/>
          <w:u w:val="single"/>
        </w:rPr>
      </w:pPr>
    </w:p>
    <w:p w:rsidR="00D06BE7" w:rsidRDefault="00D06BE7" w:rsidP="00984C75">
      <w:pPr>
        <w:spacing w:after="0"/>
        <w:rPr>
          <w:rFonts w:ascii="Arabic Typesetting" w:hAnsi="Arabic Typesetting" w:cs="Arabic Typesetting"/>
          <w:b/>
          <w:i/>
          <w:color w:val="244061"/>
          <w:sz w:val="40"/>
          <w:szCs w:val="40"/>
          <w:u w:val="single"/>
        </w:rPr>
      </w:pPr>
      <w:r>
        <w:rPr>
          <w:rFonts w:ascii="Arabic Typesetting" w:hAnsi="Arabic Typesetting" w:cs="Arabic Typesetting"/>
          <w:b/>
          <w:i/>
          <w:color w:val="5F497A"/>
          <w:sz w:val="40"/>
          <w:szCs w:val="40"/>
          <w:u w:val="single"/>
        </w:rPr>
        <w:t xml:space="preserve">7° Giorno </w:t>
      </w:r>
      <w:r w:rsidR="00A51217">
        <w:rPr>
          <w:rFonts w:ascii="Arabic Typesetting" w:hAnsi="Arabic Typesetting" w:cs="Arabic Typesetting"/>
          <w:b/>
          <w:i/>
          <w:color w:val="5F497A"/>
          <w:sz w:val="40"/>
          <w:szCs w:val="40"/>
          <w:u w:val="single"/>
        </w:rPr>
        <w:t>Martedì 12 ottobre:  Acireale e la Riviera  dei Ciclopi</w:t>
      </w:r>
    </w:p>
    <w:p w:rsidR="00D06BE7" w:rsidRPr="00555D08" w:rsidRDefault="00A51217" w:rsidP="00A51217">
      <w:pPr>
        <w:spacing w:after="0" w:line="240" w:lineRule="auto"/>
        <w:jc w:val="both"/>
        <w:rPr>
          <w:rFonts w:ascii="Cambria" w:hAnsi="Cambria" w:cs="Arabic Typesetting"/>
          <w:i/>
        </w:rPr>
      </w:pPr>
      <w:r w:rsidRPr="00A51217">
        <w:rPr>
          <w:rFonts w:ascii="Cambria" w:hAnsi="Cambria" w:cs="Arabic Typesetting"/>
          <w:i/>
        </w:rPr>
        <w:t xml:space="preserve">Prima colazione in Hotel. Carico dei bagagli in bus. In mattinata visita di </w:t>
      </w:r>
      <w:r w:rsidRPr="00A51217">
        <w:rPr>
          <w:rFonts w:ascii="Cambria" w:hAnsi="Cambria" w:cs="Arabic Typesetting"/>
          <w:b/>
          <w:bCs/>
          <w:i/>
        </w:rPr>
        <w:t>Acireale</w:t>
      </w:r>
      <w:r w:rsidRPr="00A51217">
        <w:rPr>
          <w:rFonts w:ascii="Cambria" w:hAnsi="Cambria" w:cs="Arabic Typesetting"/>
          <w:i/>
        </w:rPr>
        <w:t>, comune costruito su di un altopiano di origine lavica,</w:t>
      </w:r>
      <w:r>
        <w:rPr>
          <w:rFonts w:ascii="Cambria" w:hAnsi="Cambria" w:cs="Arabic Typesetting"/>
          <w:i/>
        </w:rPr>
        <w:t xml:space="preserve"> </w:t>
      </w:r>
      <w:r w:rsidRPr="00A51217">
        <w:rPr>
          <w:rFonts w:ascii="Cambria" w:hAnsi="Cambria" w:cs="Arabic Typesetting"/>
          <w:i/>
        </w:rPr>
        <w:t xml:space="preserve">chiamato </w:t>
      </w:r>
      <w:r w:rsidRPr="00A51217">
        <w:rPr>
          <w:rFonts w:ascii="Cambria" w:hAnsi="Cambria" w:cs="Arabic Typesetting"/>
          <w:i/>
          <w:iCs/>
        </w:rPr>
        <w:t xml:space="preserve">la </w:t>
      </w:r>
      <w:proofErr w:type="spellStart"/>
      <w:r w:rsidRPr="00A51217">
        <w:rPr>
          <w:rFonts w:ascii="Cambria" w:hAnsi="Cambria" w:cs="Arabic Typesetting"/>
          <w:i/>
          <w:iCs/>
        </w:rPr>
        <w:t>Timpa</w:t>
      </w:r>
      <w:proofErr w:type="spellEnd"/>
      <w:r w:rsidRPr="00A51217">
        <w:rPr>
          <w:rFonts w:ascii="Cambria" w:hAnsi="Cambria" w:cs="Arabic Typesetting"/>
          <w:i/>
          <w:iCs/>
        </w:rPr>
        <w:t xml:space="preserve"> </w:t>
      </w:r>
      <w:r w:rsidRPr="00A51217">
        <w:rPr>
          <w:rFonts w:ascii="Cambria" w:hAnsi="Cambria" w:cs="Arabic Typesetting"/>
          <w:i/>
        </w:rPr>
        <w:t xml:space="preserve">che, con i suoi 161 metri di altezza, la pone quasi a strapiombo sul mar Ionio. Il centro di Acireale è la </w:t>
      </w:r>
      <w:r w:rsidRPr="00A51217">
        <w:rPr>
          <w:rFonts w:ascii="Cambria" w:hAnsi="Cambria" w:cs="Arabic Typesetting"/>
          <w:i/>
          <w:iCs/>
        </w:rPr>
        <w:t>Piazza del Duomo</w:t>
      </w:r>
      <w:r w:rsidRPr="00A51217">
        <w:rPr>
          <w:rFonts w:ascii="Cambria" w:hAnsi="Cambria" w:cs="Arabic Typesetting"/>
          <w:i/>
        </w:rPr>
        <w:t>,</w:t>
      </w:r>
      <w:r>
        <w:rPr>
          <w:rFonts w:ascii="Cambria" w:hAnsi="Cambria" w:cs="Arabic Typesetting"/>
          <w:i/>
        </w:rPr>
        <w:t xml:space="preserve"> </w:t>
      </w:r>
      <w:r w:rsidRPr="00A51217">
        <w:rPr>
          <w:rFonts w:ascii="Cambria" w:hAnsi="Cambria" w:cs="Arabic Typesetting"/>
          <w:i/>
        </w:rPr>
        <w:t>su cui si affacciano alcuni degli edifici più importanti della città, tra cui la Chiesa Cattedrale, la Basilica dei Santi Pietro e Paolo, il Palazzo</w:t>
      </w:r>
      <w:r>
        <w:rPr>
          <w:rFonts w:ascii="Cambria" w:hAnsi="Cambria" w:cs="Arabic Typesetting"/>
          <w:i/>
        </w:rPr>
        <w:t xml:space="preserve"> </w:t>
      </w:r>
      <w:r w:rsidRPr="00A51217">
        <w:rPr>
          <w:rFonts w:ascii="Cambria" w:hAnsi="Cambria" w:cs="Arabic Typesetting"/>
          <w:i/>
        </w:rPr>
        <w:t xml:space="preserve">del Comune, il Palazzo </w:t>
      </w:r>
      <w:proofErr w:type="spellStart"/>
      <w:r w:rsidRPr="00A51217">
        <w:rPr>
          <w:rFonts w:ascii="Cambria" w:hAnsi="Cambria" w:cs="Arabic Typesetting"/>
          <w:i/>
        </w:rPr>
        <w:t>Modò</w:t>
      </w:r>
      <w:proofErr w:type="spellEnd"/>
      <w:r w:rsidRPr="00A51217">
        <w:rPr>
          <w:rFonts w:ascii="Cambria" w:hAnsi="Cambria" w:cs="Arabic Typesetting"/>
          <w:i/>
        </w:rPr>
        <w:t xml:space="preserve">. Si attraversa la famosa </w:t>
      </w:r>
      <w:r w:rsidRPr="00A51217">
        <w:rPr>
          <w:rFonts w:ascii="Cambria" w:hAnsi="Cambria" w:cs="Arabic Typesetting"/>
          <w:b/>
          <w:bCs/>
          <w:i/>
          <w:iCs/>
        </w:rPr>
        <w:t>Riviera dei Ciclopi</w:t>
      </w:r>
      <w:r w:rsidRPr="00A51217">
        <w:rPr>
          <w:rFonts w:ascii="Cambria" w:hAnsi="Cambria" w:cs="Arabic Typesetting"/>
          <w:i/>
        </w:rPr>
        <w:t>: uno dei più suggestivi litorali della costa ionica, caratterizzato da</w:t>
      </w:r>
      <w:r>
        <w:rPr>
          <w:rFonts w:ascii="Cambria" w:hAnsi="Cambria" w:cs="Arabic Typesetting"/>
          <w:i/>
        </w:rPr>
        <w:t xml:space="preserve"> </w:t>
      </w:r>
      <w:r w:rsidRPr="00A51217">
        <w:rPr>
          <w:rFonts w:ascii="Cambria" w:hAnsi="Cambria" w:cs="Arabic Typesetting"/>
          <w:i/>
        </w:rPr>
        <w:t xml:space="preserve">scogliere di origine vulcanica nel caratteristico colore antracite. Sosta ad </w:t>
      </w:r>
      <w:r w:rsidRPr="00A51217">
        <w:rPr>
          <w:rFonts w:ascii="Cambria" w:hAnsi="Cambria" w:cs="Arabic Typesetting"/>
          <w:b/>
          <w:bCs/>
          <w:i/>
        </w:rPr>
        <w:t xml:space="preserve">Aci Castello , </w:t>
      </w:r>
      <w:r w:rsidRPr="00A51217">
        <w:rPr>
          <w:rFonts w:ascii="Cambria" w:hAnsi="Cambria" w:cs="Arabic Typesetting"/>
          <w:i/>
        </w:rPr>
        <w:t>con la famosa fortezza di origine bizantina che</w:t>
      </w:r>
      <w:r>
        <w:rPr>
          <w:rFonts w:ascii="Cambria" w:hAnsi="Cambria" w:cs="Arabic Typesetting"/>
          <w:i/>
        </w:rPr>
        <w:t xml:space="preserve"> </w:t>
      </w:r>
      <w:r w:rsidRPr="00A51217">
        <w:rPr>
          <w:rFonts w:ascii="Cambria" w:hAnsi="Cambria" w:cs="Arabic Typesetting"/>
          <w:i/>
        </w:rPr>
        <w:t>domina la rupe di fronte l’abitato. Pranzo libero. Trasferimento all’aeroporto ed operazioni di check-in ed imbarco sul volo per il rientro a</w:t>
      </w:r>
      <w:r>
        <w:rPr>
          <w:rFonts w:ascii="Cambria" w:hAnsi="Cambria" w:cs="Arabic Typesetting"/>
          <w:i/>
        </w:rPr>
        <w:t xml:space="preserve"> </w:t>
      </w:r>
      <w:r w:rsidRPr="00A51217">
        <w:rPr>
          <w:rFonts w:ascii="Cambria" w:hAnsi="Cambria" w:cs="Arabic Typesetting"/>
          <w:i/>
        </w:rPr>
        <w:t>Milano. Sbarco, ritiro bagagli e rientro alle proprie sedi.</w:t>
      </w:r>
    </w:p>
    <w:p w:rsidR="00D06BE7" w:rsidRDefault="00D06BE7" w:rsidP="00555D08">
      <w:pPr>
        <w:spacing w:after="0" w:line="240" w:lineRule="auto"/>
        <w:jc w:val="both"/>
        <w:rPr>
          <w:rFonts w:ascii="Cambria" w:hAnsi="Cambria" w:cs="Arabic Typesetting"/>
          <w:i/>
          <w:noProof/>
          <w:lang w:eastAsia="it-IT"/>
        </w:rPr>
      </w:pPr>
    </w:p>
    <w:p w:rsidR="00D06BE7" w:rsidRDefault="00D06BE7" w:rsidP="00555D08">
      <w:pPr>
        <w:spacing w:after="0" w:line="240" w:lineRule="auto"/>
        <w:jc w:val="both"/>
        <w:rPr>
          <w:rFonts w:ascii="Cambria" w:hAnsi="Cambria" w:cs="Arabic Typesetting"/>
          <w:i/>
          <w:noProof/>
          <w:lang w:eastAsia="it-IT"/>
        </w:rPr>
      </w:pPr>
    </w:p>
    <w:p w:rsidR="00D06BE7" w:rsidRDefault="00D06BE7" w:rsidP="00D87981">
      <w:pPr>
        <w:pStyle w:val="NormaleWeb"/>
        <w:spacing w:before="0" w:beforeAutospacing="0"/>
        <w:rPr>
          <w:rStyle w:val="Enfasigrassetto"/>
          <w:rFonts w:ascii="Cambria" w:hAnsi="Cambria"/>
          <w:i/>
          <w:sz w:val="28"/>
          <w:szCs w:val="28"/>
          <w:u w:val="single"/>
        </w:rPr>
      </w:pPr>
    </w:p>
    <w:p w:rsidR="00984C75" w:rsidRDefault="00984C75" w:rsidP="00984C75">
      <w:pPr>
        <w:autoSpaceDE w:val="0"/>
        <w:autoSpaceDN w:val="0"/>
        <w:adjustRightInd w:val="0"/>
        <w:spacing w:after="0" w:line="240" w:lineRule="auto"/>
        <w:rPr>
          <w:rFonts w:ascii="TimesNewRomanPS-BoldMT" w:hAnsi="TimesNewRomanPS-BoldMT" w:cs="TimesNewRomanPS-BoldMT"/>
          <w:b/>
          <w:bCs/>
          <w:lang w:eastAsia="it-IT"/>
        </w:rPr>
      </w:pPr>
      <w:r>
        <w:rPr>
          <w:rFonts w:ascii="TimesNewRomanPSMT" w:hAnsi="TimesNewRomanPSMT" w:cs="TimesNewRomanPSMT"/>
          <w:lang w:eastAsia="it-IT"/>
        </w:rPr>
        <w:t>Periodo: dal 6 al 12 Ottobre 2021 (</w:t>
      </w:r>
      <w:r>
        <w:rPr>
          <w:rFonts w:ascii="TimesNewRomanPS-BoldMT" w:hAnsi="TimesNewRomanPS-BoldMT" w:cs="TimesNewRomanPS-BoldMT"/>
          <w:b/>
          <w:bCs/>
          <w:lang w:eastAsia="it-IT"/>
        </w:rPr>
        <w:t>6 notti/7 giorni)</w:t>
      </w:r>
    </w:p>
    <w:p w:rsidR="00984C75" w:rsidRDefault="00984C75" w:rsidP="00984C75">
      <w:pPr>
        <w:autoSpaceDE w:val="0"/>
        <w:autoSpaceDN w:val="0"/>
        <w:adjustRightInd w:val="0"/>
        <w:spacing w:after="0" w:line="240" w:lineRule="auto"/>
        <w:rPr>
          <w:rFonts w:ascii="TimesNewRomanPS-BoldMT" w:hAnsi="TimesNewRomanPS-BoldMT" w:cs="TimesNewRomanPS-BoldMT"/>
          <w:b/>
          <w:bCs/>
          <w:lang w:eastAsia="it-IT"/>
        </w:rPr>
      </w:pPr>
    </w:p>
    <w:p w:rsidR="00984C75" w:rsidRDefault="00984C75" w:rsidP="00984C75">
      <w:pPr>
        <w:autoSpaceDE w:val="0"/>
        <w:autoSpaceDN w:val="0"/>
        <w:adjustRightInd w:val="0"/>
        <w:spacing w:after="0" w:line="240" w:lineRule="auto"/>
        <w:rPr>
          <w:rFonts w:ascii="TimesNewRomanPSMT" w:hAnsi="TimesNewRomanPSMT" w:cs="TimesNewRomanPSMT"/>
          <w:b/>
          <w:lang w:eastAsia="it-IT"/>
        </w:rPr>
      </w:pPr>
      <w:r w:rsidRPr="00984C75">
        <w:rPr>
          <w:rFonts w:ascii="TimesNewRomanPSMT" w:hAnsi="TimesNewRomanPSMT" w:cs="TimesNewRomanPSMT"/>
          <w:b/>
          <w:lang w:eastAsia="it-IT"/>
        </w:rPr>
        <w:t>LA QUOTA COMPRENDE:</w:t>
      </w:r>
    </w:p>
    <w:p w:rsidR="00984C75" w:rsidRPr="00984C75" w:rsidRDefault="00984C75" w:rsidP="00984C75">
      <w:pPr>
        <w:autoSpaceDE w:val="0"/>
        <w:autoSpaceDN w:val="0"/>
        <w:adjustRightInd w:val="0"/>
        <w:spacing w:after="0" w:line="240" w:lineRule="auto"/>
        <w:rPr>
          <w:rFonts w:ascii="TimesNewRomanPSMT" w:hAnsi="TimesNewRomanPSMT" w:cs="TimesNewRomanPSMT"/>
          <w:b/>
          <w:lang w:eastAsia="it-IT"/>
        </w:rPr>
      </w:pPr>
    </w:p>
    <w:p w:rsidR="00984C75" w:rsidRDefault="00984C75" w:rsidP="00984C75">
      <w:pPr>
        <w:autoSpaceDE w:val="0"/>
        <w:autoSpaceDN w:val="0"/>
        <w:adjustRightInd w:val="0"/>
        <w:spacing w:after="0" w:line="240" w:lineRule="auto"/>
        <w:rPr>
          <w:rFonts w:ascii="TimesNewRomanPSMT" w:hAnsi="TimesNewRomanPSMT" w:cs="TimesNewRomanPSMT"/>
          <w:lang w:eastAsia="it-IT"/>
        </w:rPr>
      </w:pPr>
      <w:r>
        <w:rPr>
          <w:rFonts w:ascii="TimesNewRomanPSMT" w:hAnsi="TimesNewRomanPSMT" w:cs="TimesNewRomanPSMT"/>
          <w:lang w:eastAsia="it-IT"/>
        </w:rPr>
        <w:t>- Accompagnatore</w:t>
      </w:r>
    </w:p>
    <w:p w:rsidR="00984C75" w:rsidRDefault="00984C75" w:rsidP="00984C75">
      <w:pPr>
        <w:autoSpaceDE w:val="0"/>
        <w:autoSpaceDN w:val="0"/>
        <w:adjustRightInd w:val="0"/>
        <w:spacing w:after="0" w:line="240" w:lineRule="auto"/>
        <w:rPr>
          <w:rFonts w:ascii="TimesNewRomanPSMT" w:hAnsi="TimesNewRomanPSMT" w:cs="TimesNewRomanPSMT"/>
          <w:lang w:eastAsia="it-IT"/>
        </w:rPr>
      </w:pPr>
      <w:r>
        <w:rPr>
          <w:rFonts w:ascii="TimesNewRomanPSMT" w:hAnsi="TimesNewRomanPSMT" w:cs="TimesNewRomanPSMT"/>
          <w:lang w:eastAsia="it-IT"/>
        </w:rPr>
        <w:t>- Volo di linea a/r Milano – Catania – Milano incluso tasse e diritti aeroportuali</w:t>
      </w:r>
    </w:p>
    <w:p w:rsidR="00984C75" w:rsidRDefault="00984C75" w:rsidP="00984C75">
      <w:pPr>
        <w:autoSpaceDE w:val="0"/>
        <w:autoSpaceDN w:val="0"/>
        <w:adjustRightInd w:val="0"/>
        <w:spacing w:after="0" w:line="240" w:lineRule="auto"/>
        <w:rPr>
          <w:rFonts w:ascii="TimesNewRomanPSMT" w:hAnsi="TimesNewRomanPSMT" w:cs="TimesNewRomanPSMT"/>
          <w:lang w:eastAsia="it-IT"/>
        </w:rPr>
      </w:pPr>
      <w:r>
        <w:rPr>
          <w:rFonts w:ascii="TimesNewRomanPSMT" w:hAnsi="TimesNewRomanPSMT" w:cs="TimesNewRomanPSMT"/>
          <w:lang w:eastAsia="it-IT"/>
        </w:rPr>
        <w:t>- 1 Bagaglio da stiva incluso</w:t>
      </w:r>
    </w:p>
    <w:p w:rsidR="00984C75" w:rsidRDefault="00984C75" w:rsidP="00984C75">
      <w:pPr>
        <w:autoSpaceDE w:val="0"/>
        <w:autoSpaceDN w:val="0"/>
        <w:adjustRightInd w:val="0"/>
        <w:spacing w:after="0" w:line="240" w:lineRule="auto"/>
        <w:rPr>
          <w:rFonts w:ascii="TimesNewRomanPSMT" w:hAnsi="TimesNewRomanPSMT" w:cs="TimesNewRomanPSMT"/>
          <w:lang w:eastAsia="it-IT"/>
        </w:rPr>
      </w:pPr>
      <w:r>
        <w:rPr>
          <w:rFonts w:ascii="TimesNewRomanPSMT" w:hAnsi="TimesNewRomanPSMT" w:cs="TimesNewRomanPSMT"/>
          <w:lang w:eastAsia="it-IT"/>
        </w:rPr>
        <w:t>- 1 bagaglio piccolo a mano</w:t>
      </w:r>
    </w:p>
    <w:p w:rsidR="00984C75" w:rsidRDefault="00984C75" w:rsidP="00984C75">
      <w:pPr>
        <w:autoSpaceDE w:val="0"/>
        <w:autoSpaceDN w:val="0"/>
        <w:adjustRightInd w:val="0"/>
        <w:spacing w:after="0" w:line="240" w:lineRule="auto"/>
        <w:rPr>
          <w:rFonts w:ascii="TimesNewRomanPSMT" w:hAnsi="TimesNewRomanPSMT" w:cs="TimesNewRomanPSMT"/>
          <w:lang w:eastAsia="it-IT"/>
        </w:rPr>
      </w:pPr>
      <w:r>
        <w:rPr>
          <w:rFonts w:ascii="TimesNewRomanPSMT" w:hAnsi="TimesNewRomanPSMT" w:cs="TimesNewRomanPSMT"/>
          <w:lang w:eastAsia="it-IT"/>
        </w:rPr>
        <w:t>- Sistemazione 4 notti a Fontane Bianche (</w:t>
      </w:r>
      <w:proofErr w:type="spellStart"/>
      <w:r>
        <w:rPr>
          <w:rFonts w:ascii="TimesNewRomanPSMT" w:hAnsi="TimesNewRomanPSMT" w:cs="TimesNewRomanPSMT"/>
          <w:lang w:eastAsia="it-IT"/>
        </w:rPr>
        <w:t>Htl</w:t>
      </w:r>
      <w:proofErr w:type="spellEnd"/>
      <w:r>
        <w:rPr>
          <w:rFonts w:ascii="TimesNewRomanPSMT" w:hAnsi="TimesNewRomanPSMT" w:cs="TimesNewRomanPSMT"/>
          <w:lang w:eastAsia="it-IT"/>
        </w:rPr>
        <w:t xml:space="preserve"> Villaggio SPIAGGE BIANCHE) </w:t>
      </w:r>
    </w:p>
    <w:p w:rsidR="00984C75" w:rsidRDefault="00984C75" w:rsidP="00984C75">
      <w:pPr>
        <w:autoSpaceDE w:val="0"/>
        <w:autoSpaceDN w:val="0"/>
        <w:adjustRightInd w:val="0"/>
        <w:spacing w:after="0" w:line="240" w:lineRule="auto"/>
        <w:rPr>
          <w:rFonts w:ascii="TimesNewRomanPSMT" w:hAnsi="TimesNewRomanPSMT" w:cs="TimesNewRomanPSMT"/>
          <w:lang w:eastAsia="it-IT"/>
        </w:rPr>
      </w:pPr>
      <w:r>
        <w:rPr>
          <w:rFonts w:ascii="TimesNewRomanPSMT" w:hAnsi="TimesNewRomanPSMT" w:cs="TimesNewRomanPSMT"/>
          <w:lang w:eastAsia="it-IT"/>
        </w:rPr>
        <w:t xml:space="preserve">   e 2 notti in hotel 4 stelle ad Acireale</w:t>
      </w:r>
    </w:p>
    <w:p w:rsidR="00984C75" w:rsidRDefault="00984C75" w:rsidP="00984C75">
      <w:pPr>
        <w:autoSpaceDE w:val="0"/>
        <w:autoSpaceDN w:val="0"/>
        <w:adjustRightInd w:val="0"/>
        <w:spacing w:after="0" w:line="240" w:lineRule="auto"/>
        <w:rPr>
          <w:rFonts w:ascii="TimesNewRomanPSMT" w:hAnsi="TimesNewRomanPSMT" w:cs="TimesNewRomanPSMT"/>
          <w:lang w:eastAsia="it-IT"/>
        </w:rPr>
      </w:pPr>
      <w:r>
        <w:rPr>
          <w:rFonts w:ascii="TimesNewRomanPSMT" w:hAnsi="TimesNewRomanPSMT" w:cs="TimesNewRomanPSMT"/>
          <w:lang w:eastAsia="it-IT"/>
        </w:rPr>
        <w:t xml:space="preserve">- Trattamento di pensione completa dalla cena del 6 Ottobre alla prima colazione del 12 Ottobre </w:t>
      </w:r>
    </w:p>
    <w:p w:rsidR="00984C75" w:rsidRDefault="00984C75" w:rsidP="00984C75">
      <w:pPr>
        <w:autoSpaceDE w:val="0"/>
        <w:autoSpaceDN w:val="0"/>
        <w:adjustRightInd w:val="0"/>
        <w:spacing w:after="0" w:line="240" w:lineRule="auto"/>
        <w:rPr>
          <w:rFonts w:ascii="TimesNewRomanPSMT" w:hAnsi="TimesNewRomanPSMT" w:cs="TimesNewRomanPSMT"/>
          <w:lang w:eastAsia="it-IT"/>
        </w:rPr>
      </w:pPr>
      <w:r>
        <w:rPr>
          <w:rFonts w:ascii="TimesNewRomanPSMT" w:hAnsi="TimesNewRomanPSMT" w:cs="TimesNewRomanPSMT"/>
          <w:lang w:eastAsia="it-IT"/>
        </w:rPr>
        <w:t>- Pasti con menu tipici regionali</w:t>
      </w:r>
    </w:p>
    <w:p w:rsidR="00984C75" w:rsidRDefault="00984C75" w:rsidP="00984C75">
      <w:pPr>
        <w:autoSpaceDE w:val="0"/>
        <w:autoSpaceDN w:val="0"/>
        <w:adjustRightInd w:val="0"/>
        <w:spacing w:after="0" w:line="240" w:lineRule="auto"/>
        <w:rPr>
          <w:rFonts w:ascii="TimesNewRomanPSMT" w:hAnsi="TimesNewRomanPSMT" w:cs="TimesNewRomanPSMT"/>
          <w:lang w:eastAsia="it-IT"/>
        </w:rPr>
      </w:pPr>
      <w:r>
        <w:rPr>
          <w:rFonts w:ascii="TimesNewRomanPSMT" w:hAnsi="TimesNewRomanPSMT" w:cs="TimesNewRomanPSMT"/>
          <w:lang w:eastAsia="it-IT"/>
        </w:rPr>
        <w:t>- Bevande ai pasti (vino ed acqua minerale)</w:t>
      </w:r>
    </w:p>
    <w:p w:rsidR="00984C75" w:rsidRDefault="00984C75" w:rsidP="00984C75">
      <w:pPr>
        <w:autoSpaceDE w:val="0"/>
        <w:autoSpaceDN w:val="0"/>
        <w:adjustRightInd w:val="0"/>
        <w:spacing w:after="0" w:line="240" w:lineRule="auto"/>
        <w:rPr>
          <w:rFonts w:ascii="TimesNewRomanPSMT" w:hAnsi="TimesNewRomanPSMT" w:cs="TimesNewRomanPSMT"/>
          <w:lang w:eastAsia="it-IT"/>
        </w:rPr>
      </w:pPr>
      <w:r>
        <w:rPr>
          <w:rFonts w:ascii="TimesNewRomanPSMT" w:hAnsi="TimesNewRomanPSMT" w:cs="TimesNewRomanPSMT"/>
          <w:lang w:eastAsia="it-IT"/>
        </w:rPr>
        <w:t>- Servizio spiaggia</w:t>
      </w:r>
    </w:p>
    <w:p w:rsidR="00984C75" w:rsidRDefault="00984C75" w:rsidP="00984C75">
      <w:pPr>
        <w:autoSpaceDE w:val="0"/>
        <w:autoSpaceDN w:val="0"/>
        <w:adjustRightInd w:val="0"/>
        <w:spacing w:after="0" w:line="240" w:lineRule="auto"/>
        <w:rPr>
          <w:rFonts w:ascii="TimesNewRomanPSMT" w:hAnsi="TimesNewRomanPSMT" w:cs="TimesNewRomanPSMT"/>
          <w:lang w:eastAsia="it-IT"/>
        </w:rPr>
      </w:pPr>
      <w:r>
        <w:rPr>
          <w:rFonts w:ascii="TimesNewRomanPSMT" w:hAnsi="TimesNewRomanPSMT" w:cs="TimesNewRomanPSMT"/>
          <w:lang w:eastAsia="it-IT"/>
        </w:rPr>
        <w:t xml:space="preserve">- Servizio guida-accompagnatrice per tutte le visite </w:t>
      </w:r>
    </w:p>
    <w:p w:rsidR="00984C75" w:rsidRDefault="00984C75" w:rsidP="00984C75">
      <w:pPr>
        <w:autoSpaceDE w:val="0"/>
        <w:autoSpaceDN w:val="0"/>
        <w:adjustRightInd w:val="0"/>
        <w:spacing w:after="0" w:line="240" w:lineRule="auto"/>
        <w:rPr>
          <w:rFonts w:ascii="TimesNewRomanPSMT" w:hAnsi="TimesNewRomanPSMT" w:cs="TimesNewRomanPSMT"/>
          <w:lang w:eastAsia="it-IT"/>
        </w:rPr>
      </w:pPr>
      <w:r>
        <w:rPr>
          <w:rFonts w:ascii="TimesNewRomanPSMT" w:hAnsi="TimesNewRomanPSMT" w:cs="TimesNewRomanPSMT"/>
          <w:lang w:eastAsia="it-IT"/>
        </w:rPr>
        <w:t>- Servizio bus GT in Sicilia per escursioni e trasferimenti come da programma</w:t>
      </w:r>
    </w:p>
    <w:p w:rsidR="00984C75" w:rsidRDefault="00984C75" w:rsidP="00984C75">
      <w:pPr>
        <w:autoSpaceDE w:val="0"/>
        <w:autoSpaceDN w:val="0"/>
        <w:adjustRightInd w:val="0"/>
        <w:spacing w:after="0" w:line="240" w:lineRule="auto"/>
        <w:rPr>
          <w:rFonts w:ascii="TimesNewRomanPSMT" w:hAnsi="TimesNewRomanPSMT" w:cs="TimesNewRomanPSMT"/>
          <w:lang w:eastAsia="it-IT"/>
        </w:rPr>
      </w:pPr>
      <w:r>
        <w:rPr>
          <w:rFonts w:ascii="TimesNewRomanPSMT" w:hAnsi="TimesNewRomanPSMT" w:cs="TimesNewRomanPSMT"/>
          <w:lang w:eastAsia="it-IT"/>
        </w:rPr>
        <w:t xml:space="preserve">- Assicurazione </w:t>
      </w:r>
      <w:proofErr w:type="spellStart"/>
      <w:r>
        <w:rPr>
          <w:rFonts w:ascii="TimesNewRomanPSMT" w:hAnsi="TimesNewRomanPSMT" w:cs="TimesNewRomanPSMT"/>
          <w:lang w:eastAsia="it-IT"/>
        </w:rPr>
        <w:t>sanitaria-bagaglio</w:t>
      </w:r>
      <w:proofErr w:type="spellEnd"/>
    </w:p>
    <w:p w:rsidR="00984C75" w:rsidRDefault="00984C75" w:rsidP="00984C75">
      <w:pPr>
        <w:autoSpaceDE w:val="0"/>
        <w:autoSpaceDN w:val="0"/>
        <w:adjustRightInd w:val="0"/>
        <w:spacing w:after="0" w:line="240" w:lineRule="auto"/>
        <w:rPr>
          <w:rFonts w:ascii="TimesNewRomanPSMT" w:hAnsi="TimesNewRomanPSMT" w:cs="TimesNewRomanPSMT"/>
          <w:lang w:eastAsia="it-IT"/>
        </w:rPr>
      </w:pPr>
    </w:p>
    <w:p w:rsidR="00984C75" w:rsidRDefault="00984C75" w:rsidP="00984C75">
      <w:pPr>
        <w:autoSpaceDE w:val="0"/>
        <w:autoSpaceDN w:val="0"/>
        <w:adjustRightInd w:val="0"/>
        <w:spacing w:after="0" w:line="240" w:lineRule="auto"/>
        <w:rPr>
          <w:rFonts w:ascii="TimesNewRomanPSMT" w:hAnsi="TimesNewRomanPSMT" w:cs="TimesNewRomanPSMT"/>
          <w:lang w:eastAsia="it-IT"/>
        </w:rPr>
      </w:pPr>
    </w:p>
    <w:p w:rsidR="00984C75" w:rsidRDefault="00984C75" w:rsidP="00984C75">
      <w:pPr>
        <w:autoSpaceDE w:val="0"/>
        <w:autoSpaceDN w:val="0"/>
        <w:adjustRightInd w:val="0"/>
        <w:spacing w:after="0" w:line="240" w:lineRule="auto"/>
        <w:rPr>
          <w:rFonts w:ascii="TimesNewRomanPSMT" w:hAnsi="TimesNewRomanPSMT" w:cs="TimesNewRomanPSMT"/>
          <w:b/>
          <w:lang w:eastAsia="it-IT"/>
        </w:rPr>
      </w:pPr>
      <w:r w:rsidRPr="00984C75">
        <w:rPr>
          <w:rFonts w:ascii="TimesNewRomanPSMT" w:hAnsi="TimesNewRomanPSMT" w:cs="TimesNewRomanPSMT"/>
          <w:b/>
          <w:lang w:eastAsia="it-IT"/>
        </w:rPr>
        <w:t>LA QUOTA NON COMPRENDE</w:t>
      </w:r>
    </w:p>
    <w:p w:rsidR="00984C75" w:rsidRDefault="00984C75" w:rsidP="00984C75">
      <w:pPr>
        <w:autoSpaceDE w:val="0"/>
        <w:autoSpaceDN w:val="0"/>
        <w:adjustRightInd w:val="0"/>
        <w:spacing w:after="0" w:line="240" w:lineRule="auto"/>
        <w:rPr>
          <w:rFonts w:ascii="TimesNewRomanPSMT" w:hAnsi="TimesNewRomanPSMT" w:cs="TimesNewRomanPSMT"/>
          <w:b/>
          <w:lang w:eastAsia="it-IT"/>
        </w:rPr>
      </w:pPr>
    </w:p>
    <w:p w:rsidR="00984C75" w:rsidRPr="00984C75" w:rsidRDefault="00984C75" w:rsidP="00984C75">
      <w:pPr>
        <w:autoSpaceDE w:val="0"/>
        <w:autoSpaceDN w:val="0"/>
        <w:adjustRightInd w:val="0"/>
        <w:spacing w:after="0" w:line="240" w:lineRule="auto"/>
        <w:rPr>
          <w:rFonts w:ascii="TimesNewRomanPSMT" w:hAnsi="TimesNewRomanPSMT" w:cs="TimesNewRomanPSMT"/>
          <w:lang w:eastAsia="it-IT"/>
        </w:rPr>
      </w:pPr>
      <w:r w:rsidRPr="00984C75">
        <w:rPr>
          <w:rFonts w:ascii="TimesNewRomanPSMT" w:hAnsi="TimesNewRomanPSMT" w:cs="TimesNewRomanPSMT"/>
          <w:lang w:eastAsia="it-IT"/>
        </w:rPr>
        <w:t xml:space="preserve">la tassa di soggiorno, ingressi, pranzi del </w:t>
      </w:r>
      <w:r>
        <w:rPr>
          <w:rFonts w:ascii="TimesNewRomanPSMT" w:hAnsi="TimesNewRomanPSMT" w:cs="TimesNewRomanPSMT"/>
          <w:lang w:eastAsia="it-IT"/>
        </w:rPr>
        <w:t xml:space="preserve">6 e 12 ottobre </w:t>
      </w:r>
      <w:r w:rsidR="006B768A">
        <w:rPr>
          <w:rFonts w:ascii="TimesNewRomanPSMT" w:hAnsi="TimesNewRomanPSMT" w:cs="TimesNewRomanPSMT"/>
          <w:lang w:eastAsia="it-IT"/>
        </w:rPr>
        <w:t xml:space="preserve"> tutto</w:t>
      </w:r>
      <w:r w:rsidRPr="00984C75">
        <w:rPr>
          <w:rFonts w:ascii="TimesNewRomanPSMT" w:hAnsi="TimesNewRomanPSMT" w:cs="TimesNewRomanPSMT"/>
          <w:lang w:eastAsia="it-IT"/>
        </w:rPr>
        <w:t xml:space="preserve"> quanto non indicato alla voce LA</w:t>
      </w:r>
    </w:p>
    <w:p w:rsidR="00984C75" w:rsidRDefault="00984C75" w:rsidP="00984C75">
      <w:pPr>
        <w:autoSpaceDE w:val="0"/>
        <w:autoSpaceDN w:val="0"/>
        <w:adjustRightInd w:val="0"/>
        <w:spacing w:after="0" w:line="240" w:lineRule="auto"/>
        <w:rPr>
          <w:rFonts w:ascii="TimesNewRomanPSMT" w:hAnsi="TimesNewRomanPSMT" w:cs="TimesNewRomanPSMT"/>
          <w:lang w:eastAsia="it-IT"/>
        </w:rPr>
      </w:pPr>
      <w:r w:rsidRPr="00984C75">
        <w:rPr>
          <w:rFonts w:ascii="TimesNewRomanPSMT" w:hAnsi="TimesNewRomanPSMT" w:cs="TimesNewRomanPSMT"/>
          <w:lang w:eastAsia="it-IT"/>
        </w:rPr>
        <w:t>QUOTA COMPRENDE</w:t>
      </w:r>
    </w:p>
    <w:p w:rsidR="00984C75" w:rsidRDefault="00984C75" w:rsidP="00984C75">
      <w:pPr>
        <w:autoSpaceDE w:val="0"/>
        <w:autoSpaceDN w:val="0"/>
        <w:adjustRightInd w:val="0"/>
        <w:spacing w:after="0" w:line="240" w:lineRule="auto"/>
        <w:rPr>
          <w:rFonts w:ascii="TimesNewRomanPSMT" w:hAnsi="TimesNewRomanPSMT" w:cs="TimesNewRomanPSMT"/>
          <w:lang w:eastAsia="it-IT"/>
        </w:rPr>
      </w:pPr>
    </w:p>
    <w:p w:rsidR="00984C75" w:rsidRDefault="00984C75" w:rsidP="00984C75">
      <w:pPr>
        <w:autoSpaceDE w:val="0"/>
        <w:autoSpaceDN w:val="0"/>
        <w:adjustRightInd w:val="0"/>
        <w:spacing w:after="0" w:line="240" w:lineRule="auto"/>
        <w:rPr>
          <w:rFonts w:ascii="TimesNewRomanPS-BoldMT" w:hAnsi="TimesNewRomanPS-BoldMT" w:cs="TimesNewRomanPS-BoldMT"/>
          <w:b/>
          <w:bCs/>
          <w:sz w:val="24"/>
          <w:szCs w:val="24"/>
          <w:lang w:eastAsia="it-IT"/>
        </w:rPr>
      </w:pPr>
      <w:r>
        <w:rPr>
          <w:rFonts w:ascii="TimesNewRomanPS-BoldMT" w:hAnsi="TimesNewRomanPS-BoldMT" w:cs="TimesNewRomanPS-BoldMT"/>
          <w:b/>
          <w:bCs/>
          <w:sz w:val="24"/>
          <w:szCs w:val="24"/>
          <w:lang w:eastAsia="it-IT"/>
        </w:rPr>
        <w:t>Supplemento polizza facoltativa annullamento viaggio = € 40,00</w:t>
      </w:r>
    </w:p>
    <w:p w:rsidR="00A33528" w:rsidRDefault="00A33528" w:rsidP="00984C75">
      <w:pPr>
        <w:autoSpaceDE w:val="0"/>
        <w:autoSpaceDN w:val="0"/>
        <w:adjustRightInd w:val="0"/>
        <w:spacing w:after="0" w:line="240" w:lineRule="auto"/>
        <w:rPr>
          <w:rFonts w:ascii="TimesNewRomanPS-BoldMT" w:hAnsi="TimesNewRomanPS-BoldMT" w:cs="TimesNewRomanPS-BoldMT"/>
          <w:b/>
          <w:bCs/>
          <w:sz w:val="24"/>
          <w:szCs w:val="24"/>
          <w:lang w:eastAsia="it-IT"/>
        </w:rPr>
      </w:pPr>
    </w:p>
    <w:p w:rsidR="008D1615" w:rsidRDefault="008D1615" w:rsidP="00984C75">
      <w:pPr>
        <w:autoSpaceDE w:val="0"/>
        <w:autoSpaceDN w:val="0"/>
        <w:adjustRightInd w:val="0"/>
        <w:spacing w:after="0" w:line="240" w:lineRule="auto"/>
      </w:pPr>
      <w:r w:rsidRPr="008D1615">
        <w:t xml:space="preserve"> </w:t>
      </w:r>
    </w:p>
    <w:p w:rsidR="008D1615" w:rsidRDefault="001D5846" w:rsidP="00984C75">
      <w:pPr>
        <w:autoSpaceDE w:val="0"/>
        <w:autoSpaceDN w:val="0"/>
        <w:adjustRightInd w:val="0"/>
        <w:spacing w:after="0" w:line="240" w:lineRule="auto"/>
      </w:pPr>
      <w:r>
        <w:t>Il transfer all’ aeroporto di Milano verrà organizzato in base al numero dei partecipanti</w:t>
      </w:r>
    </w:p>
    <w:p w:rsidR="008D1615" w:rsidRDefault="008D1615" w:rsidP="00984C75">
      <w:pPr>
        <w:autoSpaceDE w:val="0"/>
        <w:autoSpaceDN w:val="0"/>
        <w:adjustRightInd w:val="0"/>
        <w:spacing w:after="0" w:line="240" w:lineRule="auto"/>
      </w:pPr>
    </w:p>
    <w:p w:rsidR="008D1615" w:rsidRDefault="008D1615" w:rsidP="008D1615">
      <w:pPr>
        <w:autoSpaceDE w:val="0"/>
        <w:autoSpaceDN w:val="0"/>
        <w:adjustRightInd w:val="0"/>
        <w:spacing w:after="0" w:line="240" w:lineRule="auto"/>
        <w:jc w:val="center"/>
      </w:pPr>
      <w:r>
        <w:rPr>
          <w:noProof/>
          <w:lang w:eastAsia="it-IT"/>
        </w:rPr>
        <w:drawing>
          <wp:inline distT="0" distB="0" distL="0" distR="0">
            <wp:extent cx="6286384" cy="4583219"/>
            <wp:effectExtent l="19050" t="0" r="116" b="0"/>
            <wp:docPr id="22" name="Immagine 13" descr="Sicilia - Mappa Turi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cilia - Mappa Turistica"/>
                    <pic:cNvPicPr>
                      <a:picLocks noChangeAspect="1" noChangeArrowheads="1"/>
                    </pic:cNvPicPr>
                  </pic:nvPicPr>
                  <pic:blipFill>
                    <a:blip r:embed="rId15"/>
                    <a:srcRect/>
                    <a:stretch>
                      <a:fillRect/>
                    </a:stretch>
                  </pic:blipFill>
                  <pic:spPr bwMode="auto">
                    <a:xfrm>
                      <a:off x="0" y="0"/>
                      <a:ext cx="6286937" cy="4583622"/>
                    </a:xfrm>
                    <a:prstGeom prst="rect">
                      <a:avLst/>
                    </a:prstGeom>
                    <a:noFill/>
                    <a:ln w="9525">
                      <a:noFill/>
                      <a:miter lim="800000"/>
                      <a:headEnd/>
                      <a:tailEnd/>
                    </a:ln>
                  </pic:spPr>
                </pic:pic>
              </a:graphicData>
            </a:graphic>
          </wp:inline>
        </w:drawing>
      </w:r>
    </w:p>
    <w:p w:rsidR="00A33528" w:rsidRDefault="008D1615" w:rsidP="00984C75">
      <w:pPr>
        <w:autoSpaceDE w:val="0"/>
        <w:autoSpaceDN w:val="0"/>
        <w:adjustRightInd w:val="0"/>
        <w:spacing w:after="0" w:line="240" w:lineRule="auto"/>
        <w:rPr>
          <w:rFonts w:ascii="TimesNewRomanPSMT" w:hAnsi="TimesNewRomanPSMT" w:cs="TimesNewRomanPSMT"/>
          <w:lang w:eastAsia="it-IT"/>
        </w:rPr>
      </w:pPr>
      <w:r>
        <w:rPr>
          <w:rFonts w:ascii="TimesNewRomanPSMT" w:hAnsi="TimesNewRomanPSMT" w:cs="TimesNewRomanPSMT"/>
          <w:lang w:eastAsia="it-IT"/>
        </w:rPr>
        <w:tab/>
      </w:r>
      <w:r>
        <w:rPr>
          <w:rFonts w:ascii="TimesNewRomanPSMT" w:hAnsi="TimesNewRomanPSMT" w:cs="TimesNewRomanPSMT"/>
          <w:lang w:eastAsia="it-IT"/>
        </w:rPr>
        <w:tab/>
      </w:r>
      <w:r>
        <w:rPr>
          <w:rFonts w:ascii="TimesNewRomanPSMT" w:hAnsi="TimesNewRomanPSMT" w:cs="TimesNewRomanPSMT"/>
          <w:lang w:eastAsia="it-IT"/>
        </w:rPr>
        <w:tab/>
      </w:r>
      <w:r>
        <w:rPr>
          <w:rFonts w:ascii="TimesNewRomanPSMT" w:hAnsi="TimesNewRomanPSMT" w:cs="TimesNewRomanPSMT"/>
          <w:lang w:eastAsia="it-IT"/>
        </w:rPr>
        <w:tab/>
      </w:r>
      <w:r>
        <w:rPr>
          <w:rFonts w:ascii="TimesNewRomanPSMT" w:hAnsi="TimesNewRomanPSMT" w:cs="TimesNewRomanPSMT"/>
          <w:lang w:eastAsia="it-IT"/>
        </w:rPr>
        <w:tab/>
      </w:r>
      <w:r>
        <w:rPr>
          <w:rFonts w:ascii="TimesNewRomanPSMT" w:hAnsi="TimesNewRomanPSMT" w:cs="TimesNewRomanPSMT"/>
          <w:lang w:eastAsia="it-IT"/>
        </w:rPr>
        <w:tab/>
      </w:r>
      <w:r>
        <w:rPr>
          <w:rFonts w:ascii="TimesNewRomanPSMT" w:hAnsi="TimesNewRomanPSMT" w:cs="TimesNewRomanPSMT"/>
          <w:lang w:eastAsia="it-IT"/>
        </w:rPr>
        <w:tab/>
      </w:r>
      <w:r>
        <w:rPr>
          <w:rFonts w:ascii="TimesNewRomanPSMT" w:hAnsi="TimesNewRomanPSMT" w:cs="TimesNewRomanPSMT"/>
          <w:lang w:eastAsia="it-IT"/>
        </w:rPr>
        <w:tab/>
      </w:r>
      <w:r>
        <w:rPr>
          <w:rFonts w:ascii="TimesNewRomanPSMT" w:hAnsi="TimesNewRomanPSMT" w:cs="TimesNewRomanPSMT"/>
          <w:lang w:eastAsia="it-IT"/>
        </w:rPr>
        <w:tab/>
      </w:r>
      <w:r>
        <w:rPr>
          <w:rFonts w:ascii="TimesNewRomanPSMT" w:hAnsi="TimesNewRomanPSMT" w:cs="TimesNewRomanPSMT"/>
          <w:lang w:eastAsia="it-IT"/>
        </w:rPr>
        <w:tab/>
      </w:r>
      <w:r>
        <w:rPr>
          <w:rFonts w:ascii="TimesNewRomanPSMT" w:hAnsi="TimesNewRomanPSMT" w:cs="TimesNewRomanPSMT"/>
          <w:lang w:eastAsia="it-IT"/>
        </w:rPr>
        <w:tab/>
        <w:t xml:space="preserve">                           </w:t>
      </w:r>
    </w:p>
    <w:sectPr w:rsidR="00A33528" w:rsidSect="002C750D">
      <w:pgSz w:w="11906" w:h="16838"/>
      <w:pgMar w:top="426" w:right="1134" w:bottom="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abic Typesetting">
    <w:altName w:val="CoronetPS"/>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 w:name="TimesNewRomanPS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TimesNewRomanPS-BoldItalicMT">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327B23C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42B55E0B"/>
    <w:multiLevelType w:val="hybridMultilevel"/>
    <w:tmpl w:val="70ACE258"/>
    <w:lvl w:ilvl="0" w:tplc="0950C12C">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4F2F77EC"/>
    <w:multiLevelType w:val="hybridMultilevel"/>
    <w:tmpl w:val="B6E4DB7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6AAC105F"/>
    <w:multiLevelType w:val="hybridMultilevel"/>
    <w:tmpl w:val="E988CE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6"/>
  <w:proofState w:spelling="clean"/>
  <w:defaultTabStop w:val="708"/>
  <w:hyphenationZone w:val="283"/>
  <w:characterSpacingControl w:val="doNotCompress"/>
  <w:compat/>
  <w:rsids>
    <w:rsidRoot w:val="00E05197"/>
    <w:rsid w:val="000574F3"/>
    <w:rsid w:val="000843C7"/>
    <w:rsid w:val="0009474D"/>
    <w:rsid w:val="000A4DAC"/>
    <w:rsid w:val="000C2ECE"/>
    <w:rsid w:val="00131F6E"/>
    <w:rsid w:val="00141C4F"/>
    <w:rsid w:val="0014329E"/>
    <w:rsid w:val="00143F13"/>
    <w:rsid w:val="00193EBD"/>
    <w:rsid w:val="00197084"/>
    <w:rsid w:val="001D5846"/>
    <w:rsid w:val="002C750D"/>
    <w:rsid w:val="002F11F3"/>
    <w:rsid w:val="00303588"/>
    <w:rsid w:val="003071C5"/>
    <w:rsid w:val="003B5269"/>
    <w:rsid w:val="003C482F"/>
    <w:rsid w:val="00436C07"/>
    <w:rsid w:val="00467CEB"/>
    <w:rsid w:val="0049114C"/>
    <w:rsid w:val="00493086"/>
    <w:rsid w:val="004B03C0"/>
    <w:rsid w:val="004B3784"/>
    <w:rsid w:val="00536FAF"/>
    <w:rsid w:val="005535EF"/>
    <w:rsid w:val="00555D08"/>
    <w:rsid w:val="00572017"/>
    <w:rsid w:val="006A2C8A"/>
    <w:rsid w:val="006B768A"/>
    <w:rsid w:val="006F10FE"/>
    <w:rsid w:val="00701132"/>
    <w:rsid w:val="0071206A"/>
    <w:rsid w:val="00781609"/>
    <w:rsid w:val="007E3C9B"/>
    <w:rsid w:val="008469D7"/>
    <w:rsid w:val="0085529E"/>
    <w:rsid w:val="008737A9"/>
    <w:rsid w:val="0087383A"/>
    <w:rsid w:val="008D1615"/>
    <w:rsid w:val="008E4189"/>
    <w:rsid w:val="00926D3F"/>
    <w:rsid w:val="00930528"/>
    <w:rsid w:val="009348F9"/>
    <w:rsid w:val="009556AA"/>
    <w:rsid w:val="00983313"/>
    <w:rsid w:val="00984C75"/>
    <w:rsid w:val="00984DD8"/>
    <w:rsid w:val="009A6A1C"/>
    <w:rsid w:val="009B232A"/>
    <w:rsid w:val="009E6952"/>
    <w:rsid w:val="009F7456"/>
    <w:rsid w:val="00A05C89"/>
    <w:rsid w:val="00A33528"/>
    <w:rsid w:val="00A4157B"/>
    <w:rsid w:val="00A51217"/>
    <w:rsid w:val="00A84619"/>
    <w:rsid w:val="00A84EEE"/>
    <w:rsid w:val="00AB4E2C"/>
    <w:rsid w:val="00AB5DC2"/>
    <w:rsid w:val="00B5023F"/>
    <w:rsid w:val="00BA11E6"/>
    <w:rsid w:val="00BC7F71"/>
    <w:rsid w:val="00C361DC"/>
    <w:rsid w:val="00D06BE7"/>
    <w:rsid w:val="00D23957"/>
    <w:rsid w:val="00D43F4D"/>
    <w:rsid w:val="00D87981"/>
    <w:rsid w:val="00DC797F"/>
    <w:rsid w:val="00E05197"/>
    <w:rsid w:val="00E11184"/>
    <w:rsid w:val="00E24539"/>
    <w:rsid w:val="00E44F1D"/>
    <w:rsid w:val="00E4584F"/>
    <w:rsid w:val="00E873C2"/>
    <w:rsid w:val="00EC53BF"/>
    <w:rsid w:val="00EF34F6"/>
    <w:rsid w:val="00F10D89"/>
    <w:rsid w:val="00F159FA"/>
    <w:rsid w:val="00F271E9"/>
    <w:rsid w:val="00F57A57"/>
    <w:rsid w:val="00F648D8"/>
    <w:rsid w:val="00FB0B0F"/>
    <w:rsid w:val="00FF2B7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31F6E"/>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98331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983313"/>
    <w:rPr>
      <w:rFonts w:ascii="Tahoma" w:hAnsi="Tahoma" w:cs="Tahoma"/>
      <w:sz w:val="16"/>
      <w:szCs w:val="16"/>
    </w:rPr>
  </w:style>
  <w:style w:type="character" w:styleId="Enfasigrassetto">
    <w:name w:val="Strong"/>
    <w:basedOn w:val="Carpredefinitoparagrafo"/>
    <w:uiPriority w:val="99"/>
    <w:qFormat/>
    <w:rsid w:val="00D87981"/>
    <w:rPr>
      <w:rFonts w:cs="Times New Roman"/>
      <w:b/>
      <w:bCs/>
    </w:rPr>
  </w:style>
  <w:style w:type="paragraph" w:styleId="NormaleWeb">
    <w:name w:val="Normal (Web)"/>
    <w:basedOn w:val="Normale"/>
    <w:uiPriority w:val="99"/>
    <w:rsid w:val="00D87981"/>
    <w:pPr>
      <w:spacing w:before="100" w:beforeAutospacing="1" w:after="100" w:afterAutospacing="1" w:line="240" w:lineRule="auto"/>
    </w:pPr>
    <w:rPr>
      <w:rFonts w:ascii="Times New Roman" w:eastAsia="Times New Roman" w:hAnsi="Times New Roman"/>
      <w:sz w:val="24"/>
      <w:szCs w:val="24"/>
      <w:lang w:eastAsia="it-IT"/>
    </w:rPr>
  </w:style>
  <w:style w:type="paragraph" w:styleId="Paragrafoelenco">
    <w:name w:val="List Paragraph"/>
    <w:basedOn w:val="Normale"/>
    <w:uiPriority w:val="99"/>
    <w:qFormat/>
    <w:rsid w:val="00D87981"/>
    <w:pPr>
      <w:ind w:left="720"/>
      <w:contextualSpacing/>
    </w:pPr>
  </w:style>
</w:styles>
</file>

<file path=word/webSettings.xml><?xml version="1.0" encoding="utf-8"?>
<w:webSettings xmlns:r="http://schemas.openxmlformats.org/officeDocument/2006/relationships" xmlns:w="http://schemas.openxmlformats.org/wordprocessingml/2006/main">
  <w:divs>
    <w:div w:id="181240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3A5F87-CC96-4A8D-8EA2-3ADFC5E5E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4</Pages>
  <Words>1197</Words>
  <Characters>6826</Characters>
  <Application>Microsoft Office Word</Application>
  <DocSecurity>0</DocSecurity>
  <Lines>56</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10</cp:revision>
  <dcterms:created xsi:type="dcterms:W3CDTF">2021-03-18T10:15:00Z</dcterms:created>
  <dcterms:modified xsi:type="dcterms:W3CDTF">2021-03-23T09:11:00Z</dcterms:modified>
</cp:coreProperties>
</file>