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222" w:rsidRDefault="00EC3222" w:rsidP="00EC3222">
      <w:r>
        <w:rPr>
          <w:noProof/>
        </w:rPr>
        <w:drawing>
          <wp:inline distT="0" distB="0" distL="0" distR="0">
            <wp:extent cx="4760769" cy="644049"/>
            <wp:effectExtent l="19050" t="0" r="1731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08" cy="6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22" w:rsidRPr="00EC3222" w:rsidRDefault="00EC3222" w:rsidP="00EC3222"/>
    <w:p w:rsidR="00EC3222" w:rsidRPr="00480F52" w:rsidRDefault="00EC3222" w:rsidP="00EC3222">
      <w:pPr>
        <w:rPr>
          <w:rFonts w:ascii="Roboto-Medium" w:hAnsi="Roboto-Medium" w:cs="Roboto-Medium"/>
          <w:color w:val="FF0000"/>
          <w:sz w:val="48"/>
          <w:szCs w:val="48"/>
          <w:lang w:eastAsia="en-US"/>
        </w:rPr>
      </w:pPr>
      <w:r w:rsidRPr="00480F52">
        <w:rPr>
          <w:rFonts w:ascii="Roboto-Medium" w:hAnsi="Roboto-Medium" w:cs="Roboto-Medium"/>
          <w:color w:val="000000"/>
          <w:sz w:val="48"/>
          <w:szCs w:val="48"/>
          <w:lang w:eastAsia="en-US"/>
        </w:rPr>
        <w:t xml:space="preserve"> </w:t>
      </w:r>
      <w:r w:rsidRPr="00480F52">
        <w:rPr>
          <w:rFonts w:ascii="Roboto-Medium" w:hAnsi="Roboto-Medium" w:cs="Roboto-Medium"/>
          <w:color w:val="FF0000"/>
          <w:sz w:val="48"/>
          <w:szCs w:val="48"/>
          <w:lang w:eastAsia="en-US"/>
        </w:rPr>
        <w:t>MAGICA NORVEGIA</w:t>
      </w:r>
    </w:p>
    <w:p w:rsidR="00EC3222" w:rsidRDefault="00EC3222" w:rsidP="00EC3222"/>
    <w:p w:rsidR="00EC3222" w:rsidRPr="00480F52" w:rsidRDefault="00EC3222" w:rsidP="00EC3222">
      <w:pPr>
        <w:tabs>
          <w:tab w:val="left" w:pos="4811"/>
        </w:tabs>
        <w:autoSpaceDE w:val="0"/>
        <w:autoSpaceDN w:val="0"/>
        <w:adjustRightInd w:val="0"/>
        <w:jc w:val="both"/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</w:pPr>
      <w:r w:rsidRPr="00480F52">
        <w:rPr>
          <w:rFonts w:ascii="Roboto-Regular" w:hAnsi="Roboto-Regular" w:cs="Roboto-Regular"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4986020</wp:posOffset>
            </wp:positionH>
            <wp:positionV relativeFrom="margin">
              <wp:posOffset>739775</wp:posOffset>
            </wp:positionV>
            <wp:extent cx="1253490" cy="340995"/>
            <wp:effectExtent l="19050" t="19050" r="22860" b="20955"/>
            <wp:wrapSquare wrapText="bothSides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3409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F52"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  <w:t>17/08/2023 - 23/08/2023</w:t>
      </w:r>
      <w:r w:rsidRPr="00480F52"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  <w:tab/>
      </w:r>
    </w:p>
    <w:p w:rsidR="00EC3222" w:rsidRDefault="00EC3222" w:rsidP="00480F52">
      <w:pPr>
        <w:autoSpaceDE w:val="0"/>
        <w:autoSpaceDN w:val="0"/>
        <w:adjustRightInd w:val="0"/>
        <w:jc w:val="center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  <w:r>
        <w:rPr>
          <w:rFonts w:ascii="Roboto-Regular" w:hAnsi="Roboto-Regular" w:cs="Roboto-Regular"/>
          <w:color w:val="000000"/>
          <w:sz w:val="32"/>
          <w:szCs w:val="32"/>
          <w:lang w:eastAsia="en-US"/>
        </w:rPr>
        <w:t>(7 giorni - 6 notti)</w:t>
      </w:r>
    </w:p>
    <w:p w:rsidR="00480F52" w:rsidRDefault="00480F52" w:rsidP="00480F52">
      <w:pPr>
        <w:autoSpaceDE w:val="0"/>
        <w:autoSpaceDN w:val="0"/>
        <w:adjustRightInd w:val="0"/>
        <w:jc w:val="center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</w:p>
    <w:p w:rsidR="00EC3222" w:rsidRPr="00480F52" w:rsidRDefault="00EC3222" w:rsidP="00EC3222">
      <w:pPr>
        <w:autoSpaceDE w:val="0"/>
        <w:autoSpaceDN w:val="0"/>
        <w:adjustRightInd w:val="0"/>
        <w:rPr>
          <w:rFonts w:ascii="Roboto-Regular" w:hAnsi="Roboto-Regular" w:cs="Roboto-Regular"/>
          <w:color w:val="FF0000"/>
          <w:sz w:val="40"/>
          <w:szCs w:val="40"/>
          <w:lang w:eastAsia="en-US"/>
        </w:rPr>
      </w:pPr>
      <w:r w:rsidRPr="00480F52">
        <w:rPr>
          <w:rFonts w:ascii="Roboto-Regular" w:hAnsi="Roboto-Regular" w:cs="Roboto-Regular"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-732790</wp:posOffset>
            </wp:positionV>
            <wp:extent cx="2273300" cy="1558290"/>
            <wp:effectExtent l="19050" t="0" r="0" b="0"/>
            <wp:wrapTight wrapText="bothSides">
              <wp:wrapPolygon edited="0">
                <wp:start x="-181" y="0"/>
                <wp:lineTo x="-181" y="21389"/>
                <wp:lineTo x="21540" y="21389"/>
                <wp:lineTo x="21540" y="0"/>
                <wp:lineTo x="-181" y="0"/>
              </wp:wrapPolygon>
            </wp:wrapTight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F52">
        <w:rPr>
          <w:rFonts w:ascii="Roboto-Regular" w:hAnsi="Roboto-Regular" w:cs="Roboto-Regular"/>
          <w:color w:val="000000"/>
          <w:sz w:val="40"/>
          <w:szCs w:val="40"/>
          <w:lang w:eastAsia="en-US"/>
        </w:rPr>
        <w:t xml:space="preserve">Quota di partecipazione </w:t>
      </w:r>
      <w:r w:rsidRP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1</w:t>
      </w:r>
      <w:r w:rsid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.</w:t>
      </w:r>
      <w:r w:rsidRP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899,00</w:t>
      </w:r>
    </w:p>
    <w:p w:rsidR="00EC3222" w:rsidRDefault="00EC3222" w:rsidP="00EC3222">
      <w:pPr>
        <w:tabs>
          <w:tab w:val="left" w:pos="6360"/>
        </w:tabs>
        <w:autoSpaceDE w:val="0"/>
        <w:autoSpaceDN w:val="0"/>
        <w:adjustRightInd w:val="0"/>
        <w:rPr>
          <w:rFonts w:ascii="Roboto-Medium" w:hAnsi="Roboto-Medium" w:cs="Roboto-Medium"/>
          <w:color w:val="000000"/>
          <w:sz w:val="36"/>
          <w:szCs w:val="36"/>
          <w:lang w:eastAsia="en-US"/>
        </w:rPr>
      </w:pPr>
    </w:p>
    <w:p w:rsidR="00EC3222" w:rsidRDefault="00EC3222" w:rsidP="00EC3222">
      <w:pPr>
        <w:tabs>
          <w:tab w:val="left" w:pos="1102"/>
        </w:tabs>
      </w:pPr>
    </w:p>
    <w:p w:rsidR="00EC3222" w:rsidRPr="00EC3222" w:rsidRDefault="00EC3222" w:rsidP="00EC3222"/>
    <w:p w:rsidR="00EC3222" w:rsidRPr="00EC3222" w:rsidRDefault="00EC3222" w:rsidP="00EC3222"/>
    <w:p w:rsidR="00EC3222" w:rsidRPr="00EC3222" w:rsidRDefault="00EC3222" w:rsidP="00EC3222">
      <w:pPr>
        <w:rPr>
          <w:b/>
          <w:sz w:val="28"/>
          <w:szCs w:val="28"/>
        </w:rPr>
      </w:pPr>
      <w:r w:rsidRPr="00EC3222">
        <w:rPr>
          <w:b/>
          <w:sz w:val="28"/>
          <w:szCs w:val="28"/>
        </w:rPr>
        <w:t xml:space="preserve">ISCRIZIONE CON IL VERSAMENTO </w:t>
      </w:r>
      <w:proofErr w:type="spellStart"/>
      <w:r w:rsidRPr="00EC3222">
        <w:rPr>
          <w:b/>
          <w:sz w:val="28"/>
          <w:szCs w:val="28"/>
        </w:rPr>
        <w:t>DI</w:t>
      </w:r>
      <w:proofErr w:type="spellEnd"/>
      <w:r w:rsidRPr="00EC3222">
        <w:rPr>
          <w:b/>
          <w:sz w:val="28"/>
          <w:szCs w:val="28"/>
        </w:rPr>
        <w:t xml:space="preserve"> </w:t>
      </w:r>
      <w:r w:rsidRPr="003D12B7">
        <w:rPr>
          <w:b/>
          <w:color w:val="FF0000"/>
          <w:sz w:val="28"/>
          <w:szCs w:val="28"/>
        </w:rPr>
        <w:t>EURO 600,00</w:t>
      </w:r>
      <w:r w:rsidRPr="00EC3222">
        <w:rPr>
          <w:b/>
          <w:sz w:val="28"/>
          <w:szCs w:val="28"/>
        </w:rPr>
        <w:t xml:space="preserve">  </w:t>
      </w:r>
    </w:p>
    <w:p w:rsidR="00EC3222" w:rsidRDefault="00EC3222" w:rsidP="00EC3222">
      <w:pPr>
        <w:keepNext/>
        <w:rPr>
          <w:b/>
          <w:sz w:val="28"/>
          <w:szCs w:val="28"/>
        </w:rPr>
      </w:pPr>
      <w:r w:rsidRPr="00EC3222">
        <w:rPr>
          <w:b/>
          <w:sz w:val="28"/>
          <w:szCs w:val="28"/>
        </w:rPr>
        <w:t>SALDO ENTRO IL 17/07/2023</w:t>
      </w:r>
    </w:p>
    <w:p w:rsidR="00EC3222" w:rsidRPr="00EC3222" w:rsidRDefault="00EC3222" w:rsidP="00EC3222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sz w:val="24"/>
          <w:szCs w:val="24"/>
        </w:rPr>
        <w:t>SUPPLEMENTO CAMERA SINGOLA 299,00 €</w:t>
      </w:r>
    </w:p>
    <w:p w:rsidR="00EC3222" w:rsidRPr="00EC3222" w:rsidRDefault="00EC3222" w:rsidP="00EC3222">
      <w:pPr>
        <w:rPr>
          <w:b/>
        </w:rPr>
      </w:pPr>
    </w:p>
    <w:p w:rsid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  <w:r>
        <w:rPr>
          <w:rFonts w:ascii="Roboto-Medium" w:hAnsi="Roboto-Medium" w:cs="Roboto-Medium"/>
          <w:color w:val="FF0000"/>
          <w:sz w:val="24"/>
          <w:szCs w:val="24"/>
          <w:lang w:eastAsia="en-US"/>
        </w:rPr>
        <w:t>Programma:</w:t>
      </w:r>
    </w:p>
    <w:p w:rsid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GIORNO 1 – ITALIA / OSLO / VALLE </w:t>
      </w:r>
      <w:proofErr w:type="spellStart"/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>DI</w:t>
      </w:r>
      <w:proofErr w:type="spellEnd"/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 HALLINGDAL (270Km) </w:t>
      </w:r>
    </w:p>
    <w:p w:rsid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Ritrovo dei Sig.ri partecipanti all’aeroporto di Bergamo Orio al Serio con l’accompagnatore due ore prima del volo delle h. 06,50. Arrivo ad Oslo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Torp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alle h. 09,25 e, dopo il disbrigo delle formalità aeroportuali, inizio del tour con il trasferimento ad Oslo. All’arrivo prima panoramica della città e tempo a disposizione per il pranzo libero. Nel pomeriggio partenza verso il lago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Tyrifjord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e la valle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Hallingdal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>. Cena e pernottamento in hotel 3*/4*.</w:t>
      </w:r>
    </w:p>
    <w:p w:rsidR="00EC3222" w:rsidRP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GIORNO 2 – VALLE </w:t>
      </w:r>
      <w:proofErr w:type="spellStart"/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>DI</w:t>
      </w:r>
      <w:proofErr w:type="spellEnd"/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 HALLINGDAL / BERGEN (240Km) </w:t>
      </w:r>
    </w:p>
    <w:p w:rsidR="00EC3222" w:rsidRP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Partenza verso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Bergen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. La tappa ci porta verso l’aerea deserta e bellissima delle montagne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Hardangervidda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con una fermata per ammirare la cascata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Vøringfoss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>, una delle più alte del paese. Continueremo poi attraversando il ponte dell’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Hardanger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per arrivare in seguito nella capitale anseatica. Nel pomeriggio visita guidata della città, passando per i luoghi più emblematici come il quartiere anseatico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Bryggen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con la chiesa di Maria, la fortezza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Hakon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ed il famosissimo mercato del pesce. Pernottamento in hotel 3*/4*.</w:t>
      </w:r>
    </w:p>
    <w:p w:rsidR="00EC3222" w:rsidRP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>GIORNO 3 – BERGEN / FØRDE (265Km)</w:t>
      </w:r>
    </w:p>
    <w:p w:rsid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In mattinata partenza verso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Flåm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un piccolo villaggio nel cuore della regione dei fiordi, da qui iniziamo una crociera di due ore sul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Sognefjord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– il Re dei Fiordi, il fiordo più lungo della Norvegia. La parte finale del fiordo, ovvero la più stretta, è costituita dal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Nærøyfjorden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dichiarato patrimonio dell’UNESCO. Proseguimento verso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Førde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>. Cena e pernotta</w:t>
      </w:r>
      <w:r>
        <w:rPr>
          <w:rFonts w:ascii="Times New Roman" w:eastAsia="Times New Roman" w:hAnsi="Times New Roman" w:cs="Times New Roman"/>
          <w:sz w:val="24"/>
          <w:szCs w:val="24"/>
        </w:rPr>
        <w:t>mento in Hotel 3-4*</w:t>
      </w:r>
    </w:p>
    <w:p w:rsid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</w:p>
    <w:p w:rsidR="00EC3222" w:rsidRDefault="00B8778C" w:rsidP="00B8778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477491" cy="1543051"/>
            <wp:effectExtent l="19050" t="0" r="8659" b="0"/>
            <wp:docPr id="9" name="Immagine 3" descr="Geiranger (Norway) cruise port schedule | CruiseMa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iranger (Norway) cruise port schedule | CruiseMapp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09" cy="154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>GIORNO 4 – SKEI-BRIKSDAL / GEIRANGER / ÅLESUND (300Km)</w:t>
      </w:r>
    </w:p>
    <w:p w:rsid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Escursione a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per esplorare il braccio accessibile del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Jostedalbreen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il ghiacciaio su terraferma più grande d’Europa. Il ghiacciaio scende da un’altezza di 1200m fino alla stretta vallata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. I paesaggi sono impressionanti. Proseguimento verso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Geiranger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dove faremo una crociera sullo spettacolare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Geirangerfjord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(anch’esso patrimonio dell’UNESCO) per poi fare strada verso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Ålesund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passando per la strada delle aquile. Breve navigazione in traghetto da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Eisdal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Linge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e poi rotta verso la strada dei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Trolls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>: un’entusiasmante serie di 11 tornanti a gomito che scendono giù per la montagna. Una vera opera d’arte con vedute da capogiro. Pernottamento in hotel 3*/4*.</w:t>
      </w:r>
    </w:p>
    <w:p w:rsid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</w:p>
    <w:p w:rsidR="00EC3222" w:rsidRP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GIORNO 5 – ÅLESUND / CONTEA </w:t>
      </w:r>
      <w:proofErr w:type="spellStart"/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>DI</w:t>
      </w:r>
      <w:proofErr w:type="spellEnd"/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 OPPLAND (320Km)</w:t>
      </w:r>
    </w:p>
    <w:p w:rsid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Prima colazione hotel. Partenza verso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Åndalsnes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. Proseguimento verso sud, lungo i fianchi del Parco Nazionale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Dovrefjell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. Continuazione verso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Bjørli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Dombås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attraversando la bellissima vallata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Gudbrandsdalen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>. Cena e pernottamento in hotel 3*/4*.</w:t>
      </w:r>
    </w:p>
    <w:p w:rsid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222" w:rsidRP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GIORNO 6 – CONTEA </w:t>
      </w:r>
      <w:proofErr w:type="spellStart"/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>DI</w:t>
      </w:r>
      <w:proofErr w:type="spellEnd"/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 OPPLAND / LILLEHAMMEROSLO (240Km)</w:t>
      </w:r>
    </w:p>
    <w:p w:rsid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Partenza verso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Lillehammer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la città olimpica. Tempo per fare una passeggiata in centro e visita del trampolino di sci costruito per le Olimpiadi del 1994. Pranzo libero e proseguimento verso Oslo, seguendo la costa del lago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Mjøsa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>, il bacino d’acqua più grande della Norvegia. Cena e pernottamento in hotel 3*/4*.</w:t>
      </w:r>
    </w:p>
    <w:p w:rsid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222" w:rsidRP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  <w:t xml:space="preserve">GIORNO 7 – OSLO / ITALIA </w:t>
      </w:r>
    </w:p>
    <w:p w:rsidR="00EC3222" w:rsidRPr="00EC3222" w:rsidRDefault="00EC3222" w:rsidP="003908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Prima colazione a buffet in hotel. In mattinata visita guidata di Oslo toccando i seguenti punti: il parco Frogner, con l’insieme scultoreo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Vigeland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il Palazzo Reale, il Municipio e la fortezza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Åkershus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>. Pranzo libero e a seguire trasferimento in aeroporto due ore prima della partenza del volo delle 17:40. Arrivo a Milano Malpensa alle 20:20, trasferimento privato all’aeroporto di Bergamo Orio al Serio e rientro nelle località di partenza.</w:t>
      </w:r>
    </w:p>
    <w:p w:rsidR="00B8778C" w:rsidRDefault="00B8778C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8778C" w:rsidRDefault="00B8778C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 quota comprende: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Volo A/R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1 bagaglio a mano piccolo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1 bagaglio da stiva da 20 kg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Bus GT a disposizione per tutto il tour, come da programma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Accompagnatore per tutta la durata del viaggio, con incontro all’aeroporto di partenza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Visite come da programma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Sistemazione in hotel 3*/4* nelle località indicate/dintorni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Trattamento di mezza pensione in hotel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Menù curati 3 portate (oppure buffet) con acqua ai tavoli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Crociera sul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Sognefjord</w:t>
      </w:r>
      <w:proofErr w:type="spellEnd"/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Crociera sul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Geirangerfjord</w:t>
      </w:r>
      <w:proofErr w:type="spellEnd"/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Traghetto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Eisdal-Linge</w:t>
      </w:r>
      <w:proofErr w:type="spellEnd"/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Trasferimento privato Milano Malpensa – Bergamo Orio al Serio</w:t>
      </w:r>
    </w:p>
    <w:p w:rsidR="00EC3222" w:rsidRPr="00EC3222" w:rsidRDefault="00EC3222" w:rsidP="00EC322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Assicurazione medico-bagaglio</w:t>
      </w: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  <w:u w:val="single"/>
        </w:rPr>
        <w:t>La quota non comprende:</w:t>
      </w:r>
    </w:p>
    <w:p w:rsidR="00EC3222" w:rsidRPr="00EC3222" w:rsidRDefault="00EC3222" w:rsidP="00EC322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Mance, extra e city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tax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(se richieste da pagare in loco)</w:t>
      </w:r>
    </w:p>
    <w:p w:rsidR="00EC3222" w:rsidRPr="00EC3222" w:rsidRDefault="00EC3222" w:rsidP="00EC322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Assicurazione annullamento (da quotare e inserire contestualmente alla prenotazione)</w:t>
      </w:r>
    </w:p>
    <w:p w:rsidR="00EC3222" w:rsidRPr="00EC3222" w:rsidRDefault="00EC3222" w:rsidP="00EC322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Tutti gli ingressi, le bevande e i pasti non menzionati</w:t>
      </w:r>
    </w:p>
    <w:p w:rsidR="00EC3222" w:rsidRPr="00EC3222" w:rsidRDefault="00EC3222" w:rsidP="00EC322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Tutto ciò non indicato alla voce “la quota comprende”</w:t>
      </w: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  <w:u w:val="single"/>
        </w:rPr>
        <w:t>SUPPLEMENTI FACOLTATIVI (prezzi da riconfermare non appena disponibili i listini 2023):</w:t>
      </w: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Troll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Cars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al Ghiacciaio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: EUR 30 p.p.  Per l’escursione al ghiacciaio di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, i passeggeri con particolari difficoltà motorie possono prenotare </w:t>
      </w:r>
      <w:r w:rsidRPr="00EC3222">
        <w:rPr>
          <w:rFonts w:ascii="Times New Roman" w:eastAsia="Times New Roman" w:hAnsi="Times New Roman" w:cs="Times New Roman"/>
          <w:sz w:val="24"/>
          <w:szCs w:val="24"/>
          <w:u w:val="single"/>
        </w:rPr>
        <w:t>in anticipo</w:t>
      </w:r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(in caso contrario non ne viene garantita la disponibilità) le jeep che portano in cima al percorso. La Troll </w:t>
      </w:r>
      <w:proofErr w:type="spellStart"/>
      <w:r w:rsidRPr="00EC3222">
        <w:rPr>
          <w:rFonts w:ascii="Times New Roman" w:eastAsia="Times New Roman" w:hAnsi="Times New Roman" w:cs="Times New Roman"/>
          <w:sz w:val="24"/>
          <w:szCs w:val="24"/>
        </w:rPr>
        <w:t>Car</w:t>
      </w:r>
      <w:proofErr w:type="spellEnd"/>
      <w:r w:rsidRPr="00EC3222">
        <w:rPr>
          <w:rFonts w:ascii="Times New Roman" w:eastAsia="Times New Roman" w:hAnsi="Times New Roman" w:cs="Times New Roman"/>
          <w:sz w:val="24"/>
          <w:szCs w:val="24"/>
        </w:rPr>
        <w:t xml:space="preserve"> è da prenotare al momento dell’iscrizione. Il prezzo sarà riconfermato in fase di saldo.</w:t>
      </w: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  <w:u w:val="single"/>
        </w:rPr>
        <w:t>OPERATIVO VOLI</w:t>
      </w:r>
    </w:p>
    <w:p w:rsidR="00EC3222" w:rsidRP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ANDATA: 17.08 BGY 06:50 – OSLO (TORP) 09:25</w:t>
      </w:r>
    </w:p>
    <w:p w:rsid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sz w:val="24"/>
          <w:szCs w:val="24"/>
        </w:rPr>
        <w:t>RITORNO: 23.08 OSLO 17:40 – MXP 20:20</w:t>
      </w:r>
    </w:p>
    <w:p w:rsidR="00480F52" w:rsidRDefault="00480F5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480F52" w:rsidRPr="00EC3222" w:rsidRDefault="00480F5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480F52" w:rsidRPr="005649A8" w:rsidRDefault="00480F52" w:rsidP="00480F52">
      <w:pPr>
        <w:shd w:val="clear" w:color="auto" w:fill="FFFFFF"/>
        <w:jc w:val="center"/>
        <w:rPr>
          <w:rFonts w:eastAsia="Times New Roman" w:cs="Times New Roman"/>
          <w:color w:val="000000"/>
          <w:sz w:val="17"/>
          <w:szCs w:val="17"/>
        </w:rPr>
      </w:pPr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Prenotazioni presso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Etsi</w:t>
      </w:r>
      <w:proofErr w:type="spellEnd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Aps</w:t>
      </w:r>
      <w:proofErr w:type="spellEnd"/>
      <w:r>
        <w:rPr>
          <w:rFonts w:eastAsia="Times New Roman" w:cs="Times New Roman"/>
          <w:color w:val="000000"/>
          <w:sz w:val="17"/>
          <w:szCs w:val="17"/>
        </w:rPr>
        <w:t xml:space="preserve">  </w:t>
      </w:r>
      <w:r w:rsidRPr="008A2BF0">
        <w:rPr>
          <w:b/>
          <w:color w:val="17365D"/>
        </w:rPr>
        <w:t>Sede di Novara</w:t>
      </w:r>
      <w:r>
        <w:rPr>
          <w:color w:val="17365D"/>
        </w:rPr>
        <w:t xml:space="preserve"> Via dei Caccia 7/B - T</w:t>
      </w:r>
      <w:r w:rsidRPr="000C3842">
        <w:rPr>
          <w:color w:val="17365D"/>
        </w:rPr>
        <w:t>el. 0321/6751054-6751042 - Fax 0321-6751041 mail:  </w:t>
      </w:r>
      <w:hyperlink r:id="rId9" w:history="1">
        <w:r w:rsidRPr="005C729E">
          <w:rPr>
            <w:rStyle w:val="Collegamentoipertestuale"/>
          </w:rPr>
          <w:t>etsi@cislnovara.it</w:t>
        </w:r>
      </w:hyperlink>
      <w:r>
        <w:rPr>
          <w:color w:val="365F91" w:themeColor="accent1" w:themeShade="BF"/>
        </w:rPr>
        <w:t xml:space="preserve"> </w:t>
      </w:r>
      <w:r w:rsidRPr="009871E1">
        <w:rPr>
          <w:b/>
          <w:color w:val="FF0000"/>
        </w:rPr>
        <w:t>www.etsinovara.it</w:t>
      </w:r>
    </w:p>
    <w:p w:rsidR="00EB7CDD" w:rsidRPr="00EC3222" w:rsidRDefault="00EB7CDD" w:rsidP="00EC3222"/>
    <w:sectPr w:rsidR="00EB7CDD" w:rsidRPr="00EC3222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95703"/>
    <w:multiLevelType w:val="multilevel"/>
    <w:tmpl w:val="C9E6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B0589C"/>
    <w:multiLevelType w:val="multilevel"/>
    <w:tmpl w:val="327C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283"/>
  <w:characterSpacingControl w:val="doNotCompress"/>
  <w:compat/>
  <w:rsids>
    <w:rsidRoot w:val="00EC3222"/>
    <w:rsid w:val="003908DE"/>
    <w:rsid w:val="003D12B7"/>
    <w:rsid w:val="00480F52"/>
    <w:rsid w:val="005D2BD6"/>
    <w:rsid w:val="005E1932"/>
    <w:rsid w:val="00985728"/>
    <w:rsid w:val="00A51A75"/>
    <w:rsid w:val="00B8778C"/>
    <w:rsid w:val="00EB7CDD"/>
    <w:rsid w:val="00EC3222"/>
    <w:rsid w:val="00F46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22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222"/>
    <w:rPr>
      <w:rFonts w:ascii="Tahoma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C32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C3222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80F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tsi@cislnovar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dcterms:created xsi:type="dcterms:W3CDTF">2022-12-22T07:34:00Z</dcterms:created>
  <dcterms:modified xsi:type="dcterms:W3CDTF">2022-12-22T07:36:00Z</dcterms:modified>
</cp:coreProperties>
</file>