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9B" w:rsidRDefault="000766F8" w:rsidP="004C1C9B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3354705</wp:posOffset>
            </wp:positionH>
            <wp:positionV relativeFrom="margin">
              <wp:posOffset>2176780</wp:posOffset>
            </wp:positionV>
            <wp:extent cx="3347720" cy="2294255"/>
            <wp:effectExtent l="190500" t="152400" r="176530" b="125095"/>
            <wp:wrapSquare wrapText="bothSides"/>
            <wp:docPr id="11" name="Immagine 11" descr="Risultati immagini per vall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vallo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29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-540385</wp:posOffset>
            </wp:positionH>
            <wp:positionV relativeFrom="margin">
              <wp:posOffset>1658620</wp:posOffset>
            </wp:positionV>
            <wp:extent cx="3813810" cy="2530475"/>
            <wp:effectExtent l="19050" t="0" r="0" b="0"/>
            <wp:wrapSquare wrapText="bothSides"/>
            <wp:docPr id="8" name="Immagine 8" descr="Risultati immagini per vall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vallo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6E7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7.55pt;margin-top:65.55pt;width:504.25pt;height:50.7pt;z-index:251660288;mso-position-horizontal-relative:margin;mso-position-vertical-relative:margin" fillcolor="#17365d [2415]">
            <v:shadow color="#868686"/>
            <v:textpath style="font-family:&quot;Arial Black&quot;;v-text-kern:t" trim="t" fitpath="t" string="VALLORIA E LE SUE PORTE DIPINTE"/>
            <w10:wrap type="square" anchorx="margin" anchory="margin"/>
          </v:shape>
        </w:pict>
      </w:r>
      <w:r w:rsidR="004C1C9B"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5pt;height:42pt" o:ole="">
            <v:imagedata r:id="rId8" o:title=""/>
          </v:shape>
          <o:OLEObject Type="Embed" ProgID="MSPhotoEd.3" ShapeID="_x0000_i1025" DrawAspect="Content" ObjectID="_1672473125" r:id="rId9"/>
        </w:object>
      </w:r>
    </w:p>
    <w:p w:rsidR="004C1C9B" w:rsidRPr="004C1C9B" w:rsidRDefault="00B16E74" w:rsidP="004C1C9B">
      <w:r>
        <w:rPr>
          <w:noProof/>
          <w:lang w:eastAsia="it-IT"/>
        </w:rPr>
        <w:pict>
          <v:shape id="_x0000_s1027" type="#_x0000_t136" style="position:absolute;margin-left:-4.15pt;margin-top:397.8pt;width:490.85pt;height:62.3pt;z-index:251662336;mso-position-horizontal-relative:margin;mso-position-vertical-relative:margin" fillcolor="#00b050">
            <v:shadow color="#868686"/>
            <v:textpath style="font-family:&quot;Arial Black&quot;;v-text-kern:t" trim="t" fitpath="t" string="23 Maggio 2021"/>
            <w10:wrap type="square" anchorx="margin" anchory="margin"/>
          </v:shape>
        </w:pict>
      </w:r>
    </w:p>
    <w:p w:rsidR="004C1C9B" w:rsidRPr="004C1C9B" w:rsidRDefault="004C1C9B" w:rsidP="004C1C9B">
      <w:pPr>
        <w:tabs>
          <w:tab w:val="left" w:pos="1935"/>
        </w:tabs>
      </w:pPr>
    </w:p>
    <w:p w:rsidR="004C1C9B" w:rsidRDefault="004C1C9B" w:rsidP="004C1C9B"/>
    <w:p w:rsidR="004C1C9B" w:rsidRPr="004C1C9B" w:rsidRDefault="00B16E74" w:rsidP="004C1C9B">
      <w:r>
        <w:rPr>
          <w:noProof/>
          <w:lang w:eastAsia="it-IT"/>
        </w:rPr>
        <w:pict>
          <v:shape id="_x0000_s1028" type="#_x0000_t136" style="position:absolute;margin-left:15.3pt;margin-top:553.9pt;width:436.75pt;height:60.6pt;z-index:251663360;mso-position-horizontal-relative:margin;mso-position-vertical-relative:margin" fillcolor="#1f497d [3215]">
            <v:shadow color="#868686"/>
            <v:textpath style="font-family:&quot;Arial Black&quot;;v-text-kern:t" trim="t" fitpath="t" string="Quota individuale: 75,00 €"/>
            <w10:wrap type="square" anchorx="margin" anchory="margin"/>
          </v:shape>
        </w:pict>
      </w:r>
    </w:p>
    <w:p w:rsidR="004C1C9B" w:rsidRPr="004C1C9B" w:rsidRDefault="004C1C9B" w:rsidP="004C1C9B"/>
    <w:p w:rsidR="004C1C9B" w:rsidRPr="004C1C9B" w:rsidRDefault="004C1C9B" w:rsidP="004C1C9B"/>
    <w:p w:rsidR="004C1C9B" w:rsidRPr="004C1C9B" w:rsidRDefault="004C1C9B" w:rsidP="004C1C9B"/>
    <w:p w:rsidR="004C1C9B" w:rsidRPr="004C1C9B" w:rsidRDefault="004C1C9B" w:rsidP="004C1C9B"/>
    <w:p w:rsidR="004C1C9B" w:rsidRPr="004C1C9B" w:rsidRDefault="004C1C9B" w:rsidP="004C1C9B"/>
    <w:p w:rsidR="00804A66" w:rsidRDefault="00804A66" w:rsidP="00804A66">
      <w:pPr>
        <w:tabs>
          <w:tab w:val="left" w:pos="2475"/>
        </w:tabs>
        <w:spacing w:after="0"/>
        <w:jc w:val="center"/>
        <w:rPr>
          <w:rFonts w:ascii="Book Antiqua" w:hAnsi="Book Antiqua"/>
          <w:b/>
          <w:i/>
          <w:u w:val="single"/>
        </w:rPr>
      </w:pPr>
    </w:p>
    <w:p w:rsidR="00804A66" w:rsidRDefault="00804A66" w:rsidP="00804A66">
      <w:pPr>
        <w:tabs>
          <w:tab w:val="left" w:pos="2475"/>
        </w:tabs>
        <w:spacing w:after="0"/>
        <w:jc w:val="center"/>
        <w:rPr>
          <w:rFonts w:ascii="Book Antiqua" w:hAnsi="Book Antiqua"/>
          <w:b/>
          <w:i/>
          <w:u w:val="single"/>
        </w:rPr>
      </w:pPr>
    </w:p>
    <w:p w:rsidR="00804A66" w:rsidRDefault="00804A66" w:rsidP="00804A66">
      <w:pPr>
        <w:tabs>
          <w:tab w:val="left" w:pos="2475"/>
        </w:tabs>
        <w:spacing w:after="0"/>
        <w:jc w:val="center"/>
        <w:rPr>
          <w:rFonts w:ascii="Book Antiqua" w:hAnsi="Book Antiqua"/>
          <w:b/>
          <w:i/>
          <w:u w:val="single"/>
        </w:rPr>
      </w:pPr>
    </w:p>
    <w:p w:rsidR="00804A66" w:rsidRPr="00711BE2" w:rsidRDefault="00804A66" w:rsidP="00804A66">
      <w:pPr>
        <w:tabs>
          <w:tab w:val="left" w:pos="2475"/>
        </w:tabs>
        <w:spacing w:after="0"/>
        <w:jc w:val="center"/>
        <w:rPr>
          <w:rFonts w:ascii="Book Antiqua" w:hAnsi="Book Antiqua"/>
          <w:b/>
          <w:i/>
          <w:u w:val="single"/>
        </w:rPr>
      </w:pPr>
      <w:r w:rsidRPr="00711BE2">
        <w:rPr>
          <w:rFonts w:ascii="Book Antiqua" w:hAnsi="Book Antiqua"/>
          <w:b/>
          <w:i/>
          <w:u w:val="single"/>
        </w:rPr>
        <w:t>Organizzazione Tecnica</w:t>
      </w:r>
      <w:r>
        <w:rPr>
          <w:rFonts w:ascii="Book Antiqua" w:hAnsi="Book Antiqua"/>
          <w:b/>
          <w:i/>
          <w:u w:val="single"/>
        </w:rPr>
        <w:t>:</w:t>
      </w:r>
      <w:r w:rsidRPr="00711BE2">
        <w:rPr>
          <w:rFonts w:ascii="Book Antiqua" w:hAnsi="Book Antiqua"/>
          <w:b/>
          <w:i/>
          <w:u w:val="single"/>
        </w:rPr>
        <w:t xml:space="preserve"> </w:t>
      </w:r>
      <w:proofErr w:type="spellStart"/>
      <w:r w:rsidRPr="00711BE2">
        <w:rPr>
          <w:rFonts w:ascii="Book Antiqua" w:hAnsi="Book Antiqua"/>
          <w:b/>
          <w:i/>
          <w:u w:val="single"/>
        </w:rPr>
        <w:t>Canella</w:t>
      </w:r>
      <w:proofErr w:type="spellEnd"/>
      <w:r w:rsidRPr="00711BE2">
        <w:rPr>
          <w:rFonts w:ascii="Book Antiqua" w:hAnsi="Book Antiqua"/>
          <w:b/>
          <w:i/>
          <w:u w:val="single"/>
        </w:rPr>
        <w:t xml:space="preserve"> </w:t>
      </w:r>
      <w:proofErr w:type="spellStart"/>
      <w:r w:rsidRPr="00711BE2">
        <w:rPr>
          <w:rFonts w:ascii="Book Antiqua" w:hAnsi="Book Antiqua"/>
          <w:b/>
          <w:i/>
          <w:u w:val="single"/>
        </w:rPr>
        <w:t>Tours</w:t>
      </w:r>
      <w:proofErr w:type="spellEnd"/>
      <w:r>
        <w:rPr>
          <w:rFonts w:ascii="Book Antiqua" w:hAnsi="Book Antiqua"/>
          <w:b/>
          <w:i/>
          <w:u w:val="single"/>
        </w:rPr>
        <w:t xml:space="preserve"> </w:t>
      </w:r>
      <w:proofErr w:type="spellStart"/>
      <w:r>
        <w:rPr>
          <w:rFonts w:ascii="Book Antiqua" w:hAnsi="Book Antiqua"/>
          <w:b/>
          <w:i/>
          <w:u w:val="single"/>
        </w:rPr>
        <w:t>All</w:t>
      </w:r>
      <w:proofErr w:type="spellEnd"/>
      <w:r>
        <w:rPr>
          <w:rFonts w:ascii="Book Antiqua" w:hAnsi="Book Antiqua"/>
          <w:b/>
          <w:i/>
          <w:u w:val="single"/>
        </w:rPr>
        <w:t xml:space="preserve"> </w:t>
      </w:r>
      <w:proofErr w:type="spellStart"/>
      <w:r>
        <w:rPr>
          <w:rFonts w:ascii="Book Antiqua" w:hAnsi="Book Antiqua"/>
          <w:b/>
          <w:i/>
          <w:u w:val="single"/>
        </w:rPr>
        <w:t>Travel</w:t>
      </w:r>
      <w:proofErr w:type="spellEnd"/>
      <w:r>
        <w:rPr>
          <w:rFonts w:ascii="Book Antiqua" w:hAnsi="Book Antiqua"/>
          <w:b/>
          <w:i/>
          <w:u w:val="single"/>
        </w:rPr>
        <w:t xml:space="preserve"> Srl</w:t>
      </w:r>
    </w:p>
    <w:p w:rsidR="004C1C9B" w:rsidRDefault="004C1C9B" w:rsidP="000766F8">
      <w:pPr>
        <w:tabs>
          <w:tab w:val="left" w:pos="1221"/>
        </w:tabs>
        <w:rPr>
          <w:rFonts w:asciiTheme="majorHAnsi" w:hAnsiTheme="majorHAnsi"/>
          <w:i/>
          <w:color w:val="C00000"/>
          <w:u w:val="single"/>
        </w:rPr>
      </w:pPr>
      <w:r w:rsidRPr="000766F8">
        <w:rPr>
          <w:rFonts w:asciiTheme="majorHAnsi" w:hAnsiTheme="majorHAnsi"/>
          <w:i/>
          <w:color w:val="C00000"/>
          <w:u w:val="single"/>
        </w:rPr>
        <w:t xml:space="preserve">ETSI Sede di Novara – Via dei Caccia 7/B -  tel. 0321/6751054-42  fax 0321/6751041 </w:t>
      </w:r>
      <w:proofErr w:type="spellStart"/>
      <w:r w:rsidRPr="000766F8">
        <w:rPr>
          <w:rFonts w:asciiTheme="majorHAnsi" w:hAnsiTheme="majorHAnsi"/>
          <w:i/>
          <w:color w:val="C00000"/>
          <w:u w:val="single"/>
        </w:rPr>
        <w:t>etsi@cislnovara</w:t>
      </w:r>
      <w:proofErr w:type="spellEnd"/>
    </w:p>
    <w:p w:rsidR="00940804" w:rsidRDefault="00940804" w:rsidP="000766F8">
      <w:pPr>
        <w:tabs>
          <w:tab w:val="left" w:pos="1221"/>
        </w:tabs>
        <w:rPr>
          <w:rFonts w:asciiTheme="majorHAnsi" w:hAnsiTheme="majorHAnsi"/>
          <w:i/>
          <w:color w:val="C00000"/>
          <w:u w:val="single"/>
        </w:rPr>
      </w:pPr>
    </w:p>
    <w:p w:rsidR="007C3B00" w:rsidRDefault="007C3B00" w:rsidP="00940804">
      <w:pPr>
        <w:pStyle w:val="Corpodeltesto"/>
        <w:spacing w:before="0" w:after="0"/>
        <w:rPr>
          <w:i/>
          <w:lang w:val="it-IT"/>
        </w:rPr>
      </w:pPr>
    </w:p>
    <w:p w:rsidR="007C3B00" w:rsidRDefault="007C3B00" w:rsidP="00940804">
      <w:pPr>
        <w:pStyle w:val="Corpodeltesto"/>
        <w:spacing w:before="0" w:after="0"/>
        <w:rPr>
          <w:i/>
          <w:lang w:val="it-IT"/>
        </w:rPr>
      </w:pPr>
    </w:p>
    <w:p w:rsidR="007C3B00" w:rsidRDefault="007C3B00" w:rsidP="00521C19">
      <w:pPr>
        <w:pStyle w:val="Corpodeltesto"/>
        <w:numPr>
          <w:ilvl w:val="0"/>
          <w:numId w:val="3"/>
        </w:numPr>
        <w:spacing w:before="0" w:after="0"/>
        <w:rPr>
          <w:i/>
          <w:lang w:val="it-IT"/>
        </w:rPr>
      </w:pPr>
      <w:r>
        <w:rPr>
          <w:i/>
          <w:lang w:val="it-IT"/>
        </w:rPr>
        <w:lastRenderedPageBreak/>
        <w:t xml:space="preserve">Ritrovo dei partecipanti e partenza per la Visita Guidata  di  </w:t>
      </w:r>
      <w:proofErr w:type="spellStart"/>
      <w:r>
        <w:rPr>
          <w:i/>
          <w:lang w:val="it-IT"/>
        </w:rPr>
        <w:t>Valloria</w:t>
      </w:r>
      <w:proofErr w:type="spellEnd"/>
      <w:r>
        <w:rPr>
          <w:i/>
          <w:lang w:val="it-IT"/>
        </w:rPr>
        <w:t xml:space="preserve"> con soste durante il percorso.</w:t>
      </w:r>
    </w:p>
    <w:p w:rsidR="007C3B00" w:rsidRDefault="007C3B00" w:rsidP="00521C19">
      <w:pPr>
        <w:pStyle w:val="Corpodeltesto"/>
        <w:numPr>
          <w:ilvl w:val="0"/>
          <w:numId w:val="3"/>
        </w:numPr>
        <w:spacing w:before="0" w:after="0"/>
        <w:rPr>
          <w:i/>
          <w:lang w:val="it-IT"/>
        </w:rPr>
      </w:pPr>
      <w:r>
        <w:rPr>
          <w:i/>
          <w:lang w:val="it-IT"/>
        </w:rPr>
        <w:t xml:space="preserve">Pranzo in ristorante </w:t>
      </w:r>
    </w:p>
    <w:p w:rsidR="007C3B00" w:rsidRDefault="007C3B00" w:rsidP="00521C19">
      <w:pPr>
        <w:pStyle w:val="Corpodeltesto"/>
        <w:numPr>
          <w:ilvl w:val="0"/>
          <w:numId w:val="3"/>
        </w:numPr>
        <w:spacing w:before="0" w:after="0"/>
        <w:rPr>
          <w:i/>
          <w:lang w:val="it-IT"/>
        </w:rPr>
      </w:pPr>
      <w:r>
        <w:rPr>
          <w:i/>
          <w:lang w:val="it-IT"/>
        </w:rPr>
        <w:t>Nel primo pomeriggio tempo a disposizione per fotografare queste stupende opere d’arte e poco dopo  partenza per il rientro verso Casa.</w:t>
      </w:r>
    </w:p>
    <w:p w:rsidR="007C3B00" w:rsidRDefault="007C3B00" w:rsidP="00940804">
      <w:pPr>
        <w:pStyle w:val="Corpodeltesto"/>
        <w:spacing w:before="0" w:after="0"/>
        <w:rPr>
          <w:i/>
          <w:lang w:val="it-IT"/>
        </w:rPr>
      </w:pPr>
    </w:p>
    <w:p w:rsidR="007C3B00" w:rsidRDefault="007C3B00" w:rsidP="00940804">
      <w:pPr>
        <w:pStyle w:val="Corpodeltesto"/>
        <w:spacing w:before="0" w:after="0"/>
        <w:rPr>
          <w:i/>
          <w:lang w:val="it-IT"/>
        </w:rPr>
      </w:pPr>
    </w:p>
    <w:p w:rsidR="007C3B00" w:rsidRDefault="007C3B00" w:rsidP="00940804">
      <w:pPr>
        <w:pStyle w:val="Corpodeltesto"/>
        <w:spacing w:before="0" w:after="0"/>
        <w:rPr>
          <w:i/>
          <w:lang w:val="it-IT"/>
        </w:rPr>
      </w:pPr>
    </w:p>
    <w:p w:rsidR="00940804" w:rsidRPr="00940804" w:rsidRDefault="000D7336" w:rsidP="00940804">
      <w:pPr>
        <w:pStyle w:val="Corpodeltesto"/>
        <w:spacing w:before="0" w:after="0"/>
        <w:rPr>
          <w:rFonts w:ascii="Rockwell Extra Bold" w:hAnsi="Rockwell Extra Bold"/>
          <w:i/>
          <w:sz w:val="40"/>
          <w:szCs w:val="40"/>
          <w:lang w:val="it-IT"/>
        </w:rPr>
      </w:pPr>
      <w:r>
        <w:rPr>
          <w:rFonts w:ascii="Rockwell Extra Bold" w:hAnsi="Rockwell Extra Bold"/>
          <w:b/>
          <w:i/>
          <w:noProof/>
          <w:sz w:val="40"/>
          <w:szCs w:val="40"/>
          <w:u w:val="single"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3102610</wp:posOffset>
            </wp:positionH>
            <wp:positionV relativeFrom="margin">
              <wp:posOffset>466725</wp:posOffset>
            </wp:positionV>
            <wp:extent cx="3122930" cy="1543050"/>
            <wp:effectExtent l="19050" t="0" r="1270" b="0"/>
            <wp:wrapSquare wrapText="bothSides"/>
            <wp:docPr id="18" name="Immagine 18" descr="Risultati immagini per vall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isultati immagini per vallo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940804" w:rsidRPr="00940804">
        <w:rPr>
          <w:rFonts w:ascii="Rockwell Extra Bold" w:hAnsi="Rockwell Extra Bold"/>
          <w:b/>
          <w:i/>
          <w:sz w:val="40"/>
          <w:szCs w:val="40"/>
          <w:u w:val="single"/>
          <w:lang w:val="it-IT"/>
        </w:rPr>
        <w:t>Valloria</w:t>
      </w:r>
      <w:proofErr w:type="spellEnd"/>
      <w:r w:rsidR="00940804" w:rsidRPr="00940804">
        <w:rPr>
          <w:rFonts w:ascii="Rockwell Extra Bold" w:hAnsi="Rockwell Extra Bold"/>
          <w:b/>
          <w:i/>
          <w:sz w:val="40"/>
          <w:szCs w:val="40"/>
          <w:u w:val="single"/>
          <w:lang w:val="it-IT"/>
        </w:rPr>
        <w:t xml:space="preserve"> </w:t>
      </w:r>
      <w:r w:rsidR="00940804" w:rsidRPr="00940804">
        <w:rPr>
          <w:rFonts w:ascii="Rockwell Extra Bold" w:hAnsi="Rockwell Extra Bold"/>
          <w:i/>
          <w:sz w:val="40"/>
          <w:szCs w:val="40"/>
          <w:lang w:val="it-IT"/>
        </w:rPr>
        <w:t>:</w:t>
      </w:r>
    </w:p>
    <w:p w:rsidR="00940804" w:rsidRDefault="00940804" w:rsidP="00940804">
      <w:pPr>
        <w:pStyle w:val="Corpodeltesto"/>
        <w:spacing w:before="0" w:after="0"/>
        <w:rPr>
          <w:i/>
          <w:lang w:val="it-IT"/>
        </w:rPr>
      </w:pPr>
    </w:p>
    <w:p w:rsidR="00940804" w:rsidRPr="00940804" w:rsidRDefault="00940804" w:rsidP="000D7336">
      <w:pPr>
        <w:pStyle w:val="Corpodeltesto"/>
        <w:spacing w:before="0" w:after="0"/>
        <w:jc w:val="both"/>
        <w:rPr>
          <w:i/>
          <w:lang w:val="it-IT"/>
        </w:rPr>
      </w:pPr>
      <w:r>
        <w:rPr>
          <w:i/>
          <w:lang w:val="it-IT"/>
        </w:rPr>
        <w:t>N</w:t>
      </w:r>
      <w:r w:rsidRPr="00940804">
        <w:rPr>
          <w:i/>
          <w:lang w:val="it-IT"/>
        </w:rPr>
        <w:t xml:space="preserve">el comune di </w:t>
      </w:r>
      <w:proofErr w:type="spellStart"/>
      <w:r w:rsidRPr="00940804">
        <w:rPr>
          <w:i/>
          <w:lang w:val="it-IT"/>
        </w:rPr>
        <w:t>Prelà</w:t>
      </w:r>
      <w:proofErr w:type="spellEnd"/>
      <w:r w:rsidRPr="00940804">
        <w:rPr>
          <w:i/>
          <w:lang w:val="it-IT"/>
        </w:rPr>
        <w:t xml:space="preserve"> in </w:t>
      </w:r>
      <w:proofErr w:type="spellStart"/>
      <w:r w:rsidRPr="00940804">
        <w:rPr>
          <w:i/>
          <w:lang w:val="it-IT"/>
        </w:rPr>
        <w:t>Val</w:t>
      </w:r>
      <w:proofErr w:type="spellEnd"/>
      <w:r w:rsidRPr="00940804">
        <w:rPr>
          <w:i/>
          <w:lang w:val="it-IT"/>
        </w:rPr>
        <w:t xml:space="preserve"> </w:t>
      </w:r>
      <w:proofErr w:type="spellStart"/>
      <w:r w:rsidRPr="00940804">
        <w:rPr>
          <w:i/>
          <w:lang w:val="it-IT"/>
        </w:rPr>
        <w:t>Prino</w:t>
      </w:r>
      <w:proofErr w:type="spellEnd"/>
      <w:r w:rsidRPr="00940804">
        <w:rPr>
          <w:i/>
          <w:lang w:val="it-IT"/>
        </w:rPr>
        <w:t xml:space="preserve">, famoso per essere </w:t>
      </w:r>
      <w:r w:rsidRPr="00940804">
        <w:rPr>
          <w:b/>
          <w:i/>
          <w:u w:val="single"/>
          <w:lang w:val="it-IT"/>
        </w:rPr>
        <w:t>il paese delle porte dipinte.</w:t>
      </w:r>
    </w:p>
    <w:p w:rsidR="00940804" w:rsidRPr="00940804" w:rsidRDefault="00940804" w:rsidP="000D7336">
      <w:pPr>
        <w:pStyle w:val="Corpodeltesto"/>
        <w:spacing w:before="0" w:after="0"/>
        <w:jc w:val="both"/>
        <w:rPr>
          <w:i/>
          <w:lang w:val="it-IT"/>
        </w:rPr>
      </w:pPr>
      <w:r w:rsidRPr="00940804">
        <w:rPr>
          <w:i/>
          <w:lang w:val="it-IT"/>
        </w:rPr>
        <w:t>Infatti, a partire dal 1994, per risollevare la vivacità del posto, nasce l’idea di invitare pittori locali e internazionali a dipingere vecchie porte di stalle, magazzini e cantine dislocati nei carruggi del vecchio borgo.</w:t>
      </w:r>
    </w:p>
    <w:p w:rsidR="00940804" w:rsidRDefault="00940804" w:rsidP="000D7336">
      <w:pPr>
        <w:pStyle w:val="Corpodeltesto"/>
        <w:spacing w:before="0" w:after="0"/>
        <w:jc w:val="both"/>
        <w:rPr>
          <w:i/>
          <w:lang w:val="it-IT"/>
        </w:rPr>
      </w:pPr>
      <w:r w:rsidRPr="00940804">
        <w:rPr>
          <w:i/>
          <w:lang w:val="it-IT"/>
        </w:rPr>
        <w:t>Ad oggi le porte dipinte sono più di 150, oltre a un grande murale all’ingresso del paese e gli artisti si contendono ogni anno un posto per poter contribuire con la loro creatività al fascino di questo paese</w:t>
      </w:r>
    </w:p>
    <w:p w:rsidR="00940804" w:rsidRPr="00940804" w:rsidRDefault="000D7336" w:rsidP="000D7336">
      <w:pPr>
        <w:pStyle w:val="Corpodeltesto"/>
        <w:spacing w:before="0" w:after="0"/>
        <w:jc w:val="both"/>
        <w:rPr>
          <w:i/>
          <w:lang w:val="it-IT"/>
        </w:rPr>
      </w:pPr>
      <w:r>
        <w:rPr>
          <w:b/>
          <w:i/>
          <w:noProof/>
          <w:u w:val="single"/>
          <w:lang w:val="it-IT"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2587625</wp:posOffset>
            </wp:positionV>
            <wp:extent cx="2580640" cy="1967230"/>
            <wp:effectExtent l="171450" t="133350" r="143510" b="90170"/>
            <wp:wrapSquare wrapText="bothSides"/>
            <wp:docPr id="21" name="Immagine 21" descr="Risultati immagini per valloria mu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isultati immagini per valloria muse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672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40804" w:rsidRPr="000D7336">
        <w:rPr>
          <w:b/>
          <w:i/>
          <w:u w:val="single"/>
          <w:lang w:val="it-IT"/>
        </w:rPr>
        <w:t xml:space="preserve"> Il piccolo museo delle “Cose Dimenticate”, </w:t>
      </w:r>
      <w:r w:rsidR="00940804" w:rsidRPr="00940804">
        <w:rPr>
          <w:i/>
          <w:lang w:val="it-IT"/>
        </w:rPr>
        <w:t>allestito nell’ex oratorio santa Croce del 1587, dove sono esposti tanti preziosi reperti della vita quotidiana antica: attrezzi domestici o degli artigiani, antichi tessuti lavorati a mano, strumenti contadini e per la produzione dell’olio.</w:t>
      </w:r>
    </w:p>
    <w:p w:rsidR="00940804" w:rsidRPr="00940804" w:rsidRDefault="00940804" w:rsidP="000D7336">
      <w:pPr>
        <w:pStyle w:val="Corpodeltesto"/>
        <w:spacing w:before="0" w:after="0"/>
        <w:jc w:val="both"/>
        <w:rPr>
          <w:i/>
          <w:lang w:val="it-IT"/>
        </w:rPr>
      </w:pPr>
      <w:r w:rsidRPr="00940804">
        <w:rPr>
          <w:i/>
          <w:lang w:val="it-IT"/>
        </w:rPr>
        <w:t>In particolare all’ingresso si trova uno strumento musicale molto curioso, la “ripercussiva”, una specie di pianoforte artigianale costruito da Giacomo Pisani (1886-1959), l'inventore del paese, che con soli materiali di riciclo riuscì a fabbricare strumenti musicali e macchine fotografiche davvero uniche.</w:t>
      </w:r>
    </w:p>
    <w:p w:rsidR="00940804" w:rsidRPr="000766F8" w:rsidRDefault="00940804" w:rsidP="00940804">
      <w:pPr>
        <w:tabs>
          <w:tab w:val="left" w:pos="1221"/>
        </w:tabs>
        <w:spacing w:after="0" w:line="240" w:lineRule="auto"/>
      </w:pPr>
    </w:p>
    <w:p w:rsidR="007D31E3" w:rsidRDefault="007D31E3" w:rsidP="007D31E3">
      <w:pPr>
        <w:pStyle w:val="NormaleWeb"/>
        <w:spacing w:before="0" w:beforeAutospacing="0"/>
        <w:rPr>
          <w:rStyle w:val="Enfasigrassetto"/>
          <w:rFonts w:ascii="Cambria" w:hAnsi="Cambria"/>
          <w:i/>
          <w:sz w:val="28"/>
          <w:szCs w:val="28"/>
          <w:u w:val="single"/>
        </w:rPr>
      </w:pPr>
    </w:p>
    <w:p w:rsidR="007D31E3" w:rsidRDefault="007D31E3" w:rsidP="007D31E3">
      <w:pPr>
        <w:pStyle w:val="NormaleWeb"/>
        <w:spacing w:before="0" w:beforeAutospacing="0"/>
        <w:rPr>
          <w:rStyle w:val="Enfasigrassetto"/>
          <w:rFonts w:ascii="Cambria" w:hAnsi="Cambria"/>
          <w:i/>
          <w:sz w:val="28"/>
          <w:szCs w:val="28"/>
          <w:u w:val="single"/>
        </w:rPr>
      </w:pPr>
      <w:smartTag w:uri="urn:schemas-microsoft-com:office:smarttags" w:element="PersonName">
        <w:smartTagPr>
          <w:attr w:name="ProductID" w:val="La Quota"/>
        </w:smartTagPr>
        <w:r w:rsidRPr="0049114C">
          <w:rPr>
            <w:rStyle w:val="Enfasigrassetto"/>
            <w:rFonts w:ascii="Cambria" w:hAnsi="Cambria"/>
            <w:i/>
            <w:sz w:val="28"/>
            <w:szCs w:val="28"/>
            <w:u w:val="single"/>
          </w:rPr>
          <w:t>La Quota</w:t>
        </w:r>
      </w:smartTag>
      <w:r w:rsidRPr="0049114C">
        <w:rPr>
          <w:rStyle w:val="Enfasigrassetto"/>
          <w:rFonts w:ascii="Cambria" w:hAnsi="Cambria"/>
          <w:i/>
          <w:sz w:val="28"/>
          <w:szCs w:val="28"/>
          <w:u w:val="single"/>
        </w:rPr>
        <w:t xml:space="preserve"> comprende:</w:t>
      </w:r>
    </w:p>
    <w:p w:rsidR="007D31E3" w:rsidRPr="007D31E3" w:rsidRDefault="007D31E3" w:rsidP="007D31E3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 xml:space="preserve">Accompagnatore </w:t>
      </w:r>
      <w:proofErr w:type="spellStart"/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etsi</w:t>
      </w:r>
      <w:proofErr w:type="spellEnd"/>
    </w:p>
    <w:p w:rsidR="007D31E3" w:rsidRPr="007D31E3" w:rsidRDefault="007D31E3" w:rsidP="007D31E3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Viaggio in bus</w:t>
      </w:r>
    </w:p>
    <w:p w:rsidR="007D31E3" w:rsidRPr="007D31E3" w:rsidRDefault="007D31E3" w:rsidP="007D31E3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Visita guidata</w:t>
      </w:r>
    </w:p>
    <w:p w:rsidR="007D31E3" w:rsidRPr="007D31E3" w:rsidRDefault="007D31E3" w:rsidP="007D31E3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Pranzo in ristorante</w:t>
      </w:r>
    </w:p>
    <w:p w:rsidR="007D31E3" w:rsidRPr="007D31E3" w:rsidRDefault="007D31E3" w:rsidP="007D31E3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Ingresso al museo delle cose dimenticate</w:t>
      </w:r>
    </w:p>
    <w:p w:rsidR="007D31E3" w:rsidRPr="007D31E3" w:rsidRDefault="007D31E3" w:rsidP="007D31E3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Assicurazione</w:t>
      </w:r>
    </w:p>
    <w:p w:rsidR="007D31E3" w:rsidRDefault="007D31E3" w:rsidP="007D31E3">
      <w:pPr>
        <w:pStyle w:val="NormaleWeb"/>
        <w:spacing w:before="0" w:beforeAutospacing="0"/>
        <w:rPr>
          <w:rStyle w:val="Enfasigrassetto"/>
          <w:rFonts w:ascii="Cambria" w:hAnsi="Cambria"/>
          <w:i/>
          <w:sz w:val="28"/>
          <w:szCs w:val="28"/>
          <w:u w:val="single"/>
        </w:rPr>
      </w:pPr>
      <w:r w:rsidRPr="0049114C">
        <w:rPr>
          <w:rStyle w:val="Enfasigrassetto"/>
          <w:rFonts w:ascii="Cambria" w:hAnsi="Cambria"/>
          <w:i/>
          <w:sz w:val="28"/>
          <w:szCs w:val="28"/>
          <w:u w:val="single"/>
        </w:rPr>
        <w:t>La Quota</w:t>
      </w:r>
      <w:r>
        <w:rPr>
          <w:rStyle w:val="Enfasigrassetto"/>
          <w:rFonts w:ascii="Cambria" w:hAnsi="Cambria"/>
          <w:i/>
          <w:sz w:val="28"/>
          <w:szCs w:val="28"/>
          <w:u w:val="single"/>
        </w:rPr>
        <w:t xml:space="preserve"> non </w:t>
      </w:r>
      <w:r w:rsidRPr="0049114C">
        <w:rPr>
          <w:rStyle w:val="Enfasigrassetto"/>
          <w:rFonts w:ascii="Cambria" w:hAnsi="Cambria"/>
          <w:i/>
          <w:sz w:val="28"/>
          <w:szCs w:val="28"/>
          <w:u w:val="single"/>
        </w:rPr>
        <w:t xml:space="preserve"> comprende:</w:t>
      </w:r>
    </w:p>
    <w:p w:rsidR="007D31E3" w:rsidRPr="007D31E3" w:rsidRDefault="007D31E3" w:rsidP="007D31E3">
      <w:pPr>
        <w:pStyle w:val="NormaleWeb"/>
        <w:numPr>
          <w:ilvl w:val="0"/>
          <w:numId w:val="2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Extra di carattere personale</w:t>
      </w:r>
    </w:p>
    <w:p w:rsidR="007D31E3" w:rsidRPr="007D31E3" w:rsidRDefault="007D31E3" w:rsidP="007D31E3">
      <w:pPr>
        <w:pStyle w:val="NormaleWeb"/>
        <w:numPr>
          <w:ilvl w:val="0"/>
          <w:numId w:val="2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D31E3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Tutto quanto non indicato in programma e  nella voce “La quota comprende”</w:t>
      </w:r>
    </w:p>
    <w:p w:rsidR="007D31E3" w:rsidRPr="007D31E3" w:rsidRDefault="007D31E3" w:rsidP="007D31E3">
      <w:pPr>
        <w:pStyle w:val="NormaleWeb"/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</w:p>
    <w:p w:rsidR="007D31E3" w:rsidRPr="004C1C9B" w:rsidRDefault="007D31E3" w:rsidP="00940804">
      <w:pPr>
        <w:spacing w:line="240" w:lineRule="auto"/>
      </w:pPr>
    </w:p>
    <w:sectPr w:rsidR="007D31E3" w:rsidRPr="004C1C9B" w:rsidSect="000766F8"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E21"/>
    <w:multiLevelType w:val="hybridMultilevel"/>
    <w:tmpl w:val="19B45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42003"/>
    <w:multiLevelType w:val="hybridMultilevel"/>
    <w:tmpl w:val="7EB42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C3550"/>
    <w:multiLevelType w:val="hybridMultilevel"/>
    <w:tmpl w:val="F744B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C1C9B"/>
    <w:rsid w:val="000766F8"/>
    <w:rsid w:val="000A4DAC"/>
    <w:rsid w:val="000D7336"/>
    <w:rsid w:val="004C1C9B"/>
    <w:rsid w:val="004C41D4"/>
    <w:rsid w:val="00521C19"/>
    <w:rsid w:val="007C3B00"/>
    <w:rsid w:val="007D31E3"/>
    <w:rsid w:val="00804A66"/>
    <w:rsid w:val="00824CDE"/>
    <w:rsid w:val="008D5C12"/>
    <w:rsid w:val="00940804"/>
    <w:rsid w:val="00AF652A"/>
    <w:rsid w:val="00B16E74"/>
    <w:rsid w:val="00BD0F8A"/>
    <w:rsid w:val="00CE03E3"/>
    <w:rsid w:val="00F76A8E"/>
    <w:rsid w:val="00FB0B0F"/>
    <w:rsid w:val="00FB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C9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qFormat/>
    <w:rsid w:val="009408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940804"/>
    <w:rPr>
      <w:sz w:val="24"/>
      <w:szCs w:val="24"/>
      <w:lang w:val="en-US"/>
    </w:rPr>
  </w:style>
  <w:style w:type="paragraph" w:customStyle="1" w:styleId="Caption">
    <w:name w:val="Caption"/>
    <w:basedOn w:val="Normale"/>
    <w:rsid w:val="00940804"/>
    <w:pPr>
      <w:spacing w:after="120" w:line="240" w:lineRule="auto"/>
    </w:pPr>
    <w:rPr>
      <w:i/>
      <w:sz w:val="24"/>
      <w:szCs w:val="24"/>
      <w:lang w:val="en-US"/>
    </w:rPr>
  </w:style>
  <w:style w:type="character" w:styleId="Enfasigrassetto">
    <w:name w:val="Strong"/>
    <w:basedOn w:val="Carpredefinitoparagrafo"/>
    <w:qFormat/>
    <w:rsid w:val="007D31E3"/>
    <w:rPr>
      <w:rFonts w:cs="Times New Roman"/>
      <w:b/>
      <w:bCs/>
    </w:rPr>
  </w:style>
  <w:style w:type="paragraph" w:styleId="NormaleWeb">
    <w:name w:val="Normal (Web)"/>
    <w:basedOn w:val="Normale"/>
    <w:rsid w:val="007D31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E810A-ADAB-4901-9DAF-CAC20C8F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2019-11-29T08:58:00Z</cp:lastPrinted>
  <dcterms:created xsi:type="dcterms:W3CDTF">2021-01-18T10:05:00Z</dcterms:created>
  <dcterms:modified xsi:type="dcterms:W3CDTF">2021-01-18T10:06:00Z</dcterms:modified>
</cp:coreProperties>
</file>