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79D" w:rsidRDefault="0045679D" w:rsidP="0045679D">
      <w:pPr>
        <w:pageBreakBefore/>
        <w:rPr>
          <w:i/>
          <w:iCs/>
          <w:sz w:val="72"/>
          <w:szCs w:val="72"/>
        </w:rPr>
      </w:pPr>
      <w:r>
        <w:object w:dxaOrig="4381"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26.7pt" o:ole="">
            <v:imagedata r:id="rId7" o:title=""/>
          </v:shape>
          <o:OLEObject Type="Embed" ProgID="MSPhotoEd.3" ShapeID="_x0000_i1025" DrawAspect="Content" ObjectID="_1672638103" r:id="rId8"/>
        </w:object>
      </w:r>
    </w:p>
    <w:p w:rsidR="0045679D" w:rsidRPr="0045679D" w:rsidRDefault="00FD04D5" w:rsidP="0045679D">
      <w:pPr>
        <w:rPr>
          <w:sz w:val="72"/>
          <w:szCs w:val="72"/>
        </w:rPr>
      </w:pPr>
      <w:r w:rsidRPr="00FD04D5">
        <w:rPr>
          <w:noProof/>
          <w:lang w:eastAsia="it-I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9.5pt;margin-top:21.75pt;width:430.9pt;height:47.35pt;z-index:251658240" fillcolor="#943634 [2405]" strokecolor="#1c1a10 [334]">
            <v:shadow on="t" color="silver"/>
            <v:textpath style="font-family:&quot;Elephant&quot;;font-weight:bold;v-text-kern:t" trim="t" fitpath="t" string="FIRENZE &#10;"/>
          </v:shape>
        </w:pict>
      </w:r>
    </w:p>
    <w:p w:rsidR="0045679D" w:rsidRPr="0045679D" w:rsidRDefault="0045679D" w:rsidP="0045679D">
      <w:pPr>
        <w:rPr>
          <w:sz w:val="72"/>
          <w:szCs w:val="72"/>
        </w:rPr>
      </w:pPr>
    </w:p>
    <w:p w:rsidR="0045679D" w:rsidRDefault="00E62A9A" w:rsidP="0045679D">
      <w:pPr>
        <w:rPr>
          <w:sz w:val="48"/>
          <w:szCs w:val="48"/>
        </w:rPr>
      </w:pPr>
      <w:r>
        <w:rPr>
          <w:sz w:val="72"/>
          <w:szCs w:val="72"/>
        </w:rPr>
        <w:tab/>
        <w:t xml:space="preserve">                </w:t>
      </w:r>
      <w:r w:rsidRPr="00E62A9A">
        <w:rPr>
          <w:sz w:val="48"/>
          <w:szCs w:val="48"/>
        </w:rPr>
        <w:t>Week in Treno</w:t>
      </w:r>
    </w:p>
    <w:p w:rsidR="00E62A9A" w:rsidRPr="00E62A9A" w:rsidRDefault="00E62A9A" w:rsidP="0045679D">
      <w:pPr>
        <w:rPr>
          <w:sz w:val="48"/>
          <w:szCs w:val="48"/>
        </w:rPr>
      </w:pPr>
    </w:p>
    <w:p w:rsidR="0045679D" w:rsidRPr="0045679D" w:rsidRDefault="002C6BDE" w:rsidP="0045679D">
      <w:pPr>
        <w:rPr>
          <w:sz w:val="72"/>
          <w:szCs w:val="72"/>
        </w:rPr>
      </w:pPr>
      <w:r>
        <w:t xml:space="preserve">             </w:t>
      </w:r>
      <w:r>
        <w:rPr>
          <w:noProof/>
          <w:lang w:eastAsia="it-IT"/>
        </w:rPr>
        <w:drawing>
          <wp:inline distT="0" distB="0" distL="0" distR="0">
            <wp:extent cx="2285139" cy="1636827"/>
            <wp:effectExtent l="57150" t="57150" r="58011" b="58623"/>
            <wp:docPr id="1" name="Immagine 3" descr="Risultati immagini per 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FIRENZE"/>
                    <pic:cNvPicPr>
                      <a:picLocks noChangeAspect="1" noChangeArrowheads="1"/>
                    </pic:cNvPicPr>
                  </pic:nvPicPr>
                  <pic:blipFill>
                    <a:blip r:embed="rId9" cstate="print"/>
                    <a:srcRect/>
                    <a:stretch>
                      <a:fillRect/>
                    </a:stretch>
                  </pic:blipFill>
                  <pic:spPr bwMode="auto">
                    <a:xfrm>
                      <a:off x="0" y="0"/>
                      <a:ext cx="2286759" cy="1637987"/>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r w:rsidRPr="002C6BDE">
        <w:t xml:space="preserve"> </w:t>
      </w:r>
      <w:r>
        <w:t xml:space="preserve">                   </w:t>
      </w:r>
      <w:r>
        <w:rPr>
          <w:noProof/>
          <w:lang w:eastAsia="it-IT"/>
        </w:rPr>
        <w:drawing>
          <wp:inline distT="0" distB="0" distL="0" distR="0">
            <wp:extent cx="2397053" cy="1635546"/>
            <wp:effectExtent l="57150" t="57150" r="60397" b="59904"/>
            <wp:docPr id="6" name="Immagine 6" descr="Risultati immagini per 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FIRENZE"/>
                    <pic:cNvPicPr>
                      <a:picLocks noChangeAspect="1" noChangeArrowheads="1"/>
                    </pic:cNvPicPr>
                  </pic:nvPicPr>
                  <pic:blipFill>
                    <a:blip r:embed="rId10" cstate="print"/>
                    <a:srcRect/>
                    <a:stretch>
                      <a:fillRect/>
                    </a:stretch>
                  </pic:blipFill>
                  <pic:spPr bwMode="auto">
                    <a:xfrm>
                      <a:off x="0" y="0"/>
                      <a:ext cx="2399194" cy="1637007"/>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p w:rsidR="0045679D" w:rsidRPr="0045679D" w:rsidRDefault="0045679D" w:rsidP="0045679D">
      <w:pPr>
        <w:rPr>
          <w:sz w:val="72"/>
          <w:szCs w:val="72"/>
        </w:rPr>
      </w:pPr>
    </w:p>
    <w:p w:rsidR="002A3315" w:rsidRDefault="002A3315" w:rsidP="00E62A9A">
      <w:pPr>
        <w:jc w:val="center"/>
        <w:rPr>
          <w:rFonts w:ascii="Harrington" w:hAnsi="Harrington"/>
        </w:rPr>
      </w:pPr>
      <w:r>
        <w:rPr>
          <w:rFonts w:ascii="Harrington" w:hAnsi="Harrington"/>
          <w:b/>
        </w:rPr>
        <w:t xml:space="preserve">Un Tour insolito di </w:t>
      </w:r>
      <w:r w:rsidR="00E62A9A" w:rsidRPr="00E62A9A">
        <w:rPr>
          <w:rFonts w:ascii="Harrington" w:hAnsi="Harrington"/>
          <w:b/>
        </w:rPr>
        <w:t xml:space="preserve">Firenze </w:t>
      </w:r>
      <w:r w:rsidR="00E62A9A">
        <w:rPr>
          <w:rFonts w:ascii="Harrington" w:hAnsi="Harrington"/>
        </w:rPr>
        <w:t xml:space="preserve"> u</w:t>
      </w:r>
      <w:r w:rsidR="00E62A9A" w:rsidRPr="00E62A9A">
        <w:rPr>
          <w:rFonts w:ascii="Harrington" w:hAnsi="Harrington"/>
        </w:rPr>
        <w:t xml:space="preserve">na città incantevole che non smette mai di sorprendere, </w:t>
      </w:r>
    </w:p>
    <w:p w:rsidR="00E62A9A" w:rsidRDefault="00E62A9A" w:rsidP="00E62A9A">
      <w:pPr>
        <w:jc w:val="center"/>
        <w:rPr>
          <w:rFonts w:ascii="Harrington" w:hAnsi="Harrington"/>
        </w:rPr>
      </w:pPr>
      <w:r w:rsidRPr="00E62A9A">
        <w:rPr>
          <w:rFonts w:ascii="Harrington" w:hAnsi="Harrington"/>
        </w:rPr>
        <w:t>con i suoi capolavori d’arte,</w:t>
      </w:r>
    </w:p>
    <w:p w:rsidR="00E62A9A" w:rsidRDefault="00E62A9A" w:rsidP="00E62A9A">
      <w:pPr>
        <w:jc w:val="center"/>
        <w:rPr>
          <w:rFonts w:ascii="Harrington" w:hAnsi="Harrington"/>
        </w:rPr>
      </w:pPr>
      <w:r w:rsidRPr="00E62A9A">
        <w:rPr>
          <w:rFonts w:ascii="Harrington" w:hAnsi="Harrington"/>
        </w:rPr>
        <w:t xml:space="preserve">i marmi colorati delle chiese e le architetture che ne rievocano il fasto e il ruolo svolto </w:t>
      </w:r>
    </w:p>
    <w:p w:rsidR="00E62A9A" w:rsidRPr="00E62A9A" w:rsidRDefault="00E62A9A" w:rsidP="00E62A9A">
      <w:pPr>
        <w:jc w:val="center"/>
        <w:rPr>
          <w:rFonts w:ascii="Harrington" w:hAnsi="Harrington"/>
          <w:sz w:val="72"/>
          <w:szCs w:val="72"/>
        </w:rPr>
      </w:pPr>
      <w:r w:rsidRPr="00E62A9A">
        <w:rPr>
          <w:rFonts w:ascii="Harrington" w:hAnsi="Harrington"/>
        </w:rPr>
        <w:t>nello sviluppo della cultura e dell’arte rinascimentale. </w:t>
      </w:r>
    </w:p>
    <w:p w:rsidR="0045679D" w:rsidRPr="00E62A9A" w:rsidRDefault="00FD04D5" w:rsidP="0045679D">
      <w:pPr>
        <w:rPr>
          <w:rFonts w:ascii="Harrington" w:hAnsi="Harrington"/>
          <w:sz w:val="72"/>
          <w:szCs w:val="72"/>
        </w:rPr>
      </w:pPr>
      <w:r w:rsidRPr="00FD04D5">
        <w:rPr>
          <w:noProof/>
          <w:lang w:eastAsia="it-IT"/>
        </w:rPr>
        <w:pict>
          <v:shape id="_x0000_s1027" type="#_x0000_t136" style="position:absolute;margin-left:18.35pt;margin-top:27.95pt;width:459pt;height:61.2pt;z-index:251659264" fillcolor="#938953 [1614]" strokecolor="#330" strokeweight="1.5pt">
            <v:shadow on="t" color="silver"/>
            <v:textpath style="font-family:&quot;Monotype Corsiva&quot;;font-weight:bold;v-text-kern:t" trim="t" fitpath="t" string="Dal  5 al  7  Novembre 2021"/>
          </v:shape>
        </w:pict>
      </w:r>
    </w:p>
    <w:p w:rsidR="0045679D" w:rsidRPr="0045679D" w:rsidRDefault="0045679D" w:rsidP="0045679D">
      <w:pPr>
        <w:rPr>
          <w:sz w:val="72"/>
          <w:szCs w:val="72"/>
        </w:rPr>
      </w:pPr>
    </w:p>
    <w:p w:rsidR="00FE1F36" w:rsidRDefault="00FE1F36" w:rsidP="0045679D">
      <w:pPr>
        <w:rPr>
          <w:sz w:val="24"/>
          <w:szCs w:val="24"/>
        </w:rPr>
      </w:pPr>
      <w:r w:rsidRPr="00FE1F36">
        <w:rPr>
          <w:sz w:val="24"/>
          <w:szCs w:val="24"/>
        </w:rPr>
        <w:t xml:space="preserve">           </w:t>
      </w:r>
    </w:p>
    <w:p w:rsidR="0045679D" w:rsidRPr="00FE1F36" w:rsidRDefault="00FE1F36" w:rsidP="0045679D">
      <w:pPr>
        <w:rPr>
          <w:sz w:val="24"/>
          <w:szCs w:val="24"/>
        </w:rPr>
      </w:pPr>
      <w:r>
        <w:rPr>
          <w:sz w:val="24"/>
          <w:szCs w:val="24"/>
        </w:rPr>
        <w:tab/>
      </w:r>
      <w:r>
        <w:rPr>
          <w:sz w:val="24"/>
          <w:szCs w:val="24"/>
        </w:rPr>
        <w:tab/>
      </w:r>
      <w:r>
        <w:rPr>
          <w:sz w:val="24"/>
          <w:szCs w:val="24"/>
        </w:rPr>
        <w:tab/>
      </w:r>
      <w:r>
        <w:rPr>
          <w:sz w:val="24"/>
          <w:szCs w:val="24"/>
        </w:rPr>
        <w:tab/>
      </w:r>
      <w:r>
        <w:rPr>
          <w:sz w:val="24"/>
          <w:szCs w:val="24"/>
        </w:rPr>
        <w:tab/>
      </w:r>
      <w:r w:rsidRPr="00FE1F36">
        <w:rPr>
          <w:sz w:val="24"/>
          <w:szCs w:val="24"/>
        </w:rPr>
        <w:t xml:space="preserve">  ( 3 Giorni – 2 Notti )</w:t>
      </w:r>
    </w:p>
    <w:p w:rsidR="00E62A9A" w:rsidRDefault="00E62A9A" w:rsidP="0045679D">
      <w:pPr>
        <w:pStyle w:val="Corpodeltesto"/>
        <w:jc w:val="center"/>
        <w:rPr>
          <w:color w:val="632423" w:themeColor="accent2" w:themeShade="80"/>
          <w:sz w:val="56"/>
        </w:rPr>
      </w:pPr>
    </w:p>
    <w:p w:rsidR="0045679D" w:rsidRPr="00A04CB6" w:rsidRDefault="00B01499" w:rsidP="0045679D">
      <w:pPr>
        <w:pStyle w:val="Corpodeltesto"/>
        <w:jc w:val="center"/>
        <w:rPr>
          <w:bCs/>
          <w:color w:val="632423" w:themeColor="accent2" w:themeShade="80"/>
          <w:sz w:val="56"/>
        </w:rPr>
      </w:pPr>
      <w:r>
        <w:rPr>
          <w:color w:val="632423" w:themeColor="accent2" w:themeShade="80"/>
          <w:sz w:val="56"/>
        </w:rPr>
        <w:t xml:space="preserve">  </w:t>
      </w:r>
      <w:r w:rsidR="0045679D" w:rsidRPr="00A04CB6">
        <w:rPr>
          <w:color w:val="632423" w:themeColor="accent2" w:themeShade="80"/>
          <w:sz w:val="56"/>
        </w:rPr>
        <w:t xml:space="preserve">Quota individuale   </w:t>
      </w:r>
      <w:r w:rsidR="0045679D" w:rsidRPr="00A04CB6">
        <w:rPr>
          <w:bCs/>
          <w:color w:val="632423" w:themeColor="accent2" w:themeShade="80"/>
          <w:sz w:val="56"/>
          <w:szCs w:val="44"/>
        </w:rPr>
        <w:t xml:space="preserve">€  </w:t>
      </w:r>
      <w:r>
        <w:rPr>
          <w:bCs/>
          <w:color w:val="632423" w:themeColor="accent2" w:themeShade="80"/>
          <w:sz w:val="56"/>
          <w:szCs w:val="44"/>
        </w:rPr>
        <w:t>495</w:t>
      </w:r>
    </w:p>
    <w:p w:rsidR="0045679D" w:rsidRPr="00A04CB6" w:rsidRDefault="0045679D" w:rsidP="0045679D">
      <w:pPr>
        <w:pStyle w:val="Corpodeltesto"/>
        <w:ind w:left="2124" w:firstLine="708"/>
        <w:rPr>
          <w:rFonts w:ascii="Verdana" w:hAnsi="Verdana"/>
          <w:color w:val="632423" w:themeColor="accent2" w:themeShade="80"/>
          <w:sz w:val="16"/>
        </w:rPr>
      </w:pPr>
      <w:r w:rsidRPr="00A04CB6">
        <w:rPr>
          <w:rFonts w:ascii="Verdana" w:hAnsi="Verdana"/>
          <w:color w:val="632423" w:themeColor="accent2" w:themeShade="80"/>
          <w:sz w:val="12"/>
        </w:rPr>
        <w:t xml:space="preserve">    (</w:t>
      </w:r>
      <w:r w:rsidRPr="00A04CB6">
        <w:rPr>
          <w:rFonts w:ascii="Verdana" w:hAnsi="Verdana"/>
          <w:color w:val="632423" w:themeColor="accent2" w:themeShade="80"/>
          <w:sz w:val="16"/>
        </w:rPr>
        <w:t xml:space="preserve">Quota valida per un minimo di </w:t>
      </w:r>
      <w:r>
        <w:rPr>
          <w:rFonts w:ascii="Verdana" w:hAnsi="Verdana"/>
          <w:color w:val="632423" w:themeColor="accent2" w:themeShade="80"/>
          <w:sz w:val="16"/>
        </w:rPr>
        <w:t>4</w:t>
      </w:r>
      <w:r w:rsidRPr="00A04CB6">
        <w:rPr>
          <w:rFonts w:ascii="Verdana" w:hAnsi="Verdana"/>
          <w:color w:val="632423" w:themeColor="accent2" w:themeShade="80"/>
          <w:sz w:val="16"/>
        </w:rPr>
        <w:t>0 pax)</w:t>
      </w:r>
    </w:p>
    <w:p w:rsidR="0045679D" w:rsidRDefault="0045679D" w:rsidP="0045679D">
      <w:pPr>
        <w:jc w:val="center"/>
      </w:pPr>
    </w:p>
    <w:p w:rsidR="0045679D" w:rsidRDefault="0045679D" w:rsidP="0045679D">
      <w:pPr>
        <w:jc w:val="center"/>
      </w:pPr>
    </w:p>
    <w:p w:rsidR="0045679D" w:rsidRDefault="0045679D" w:rsidP="0045679D">
      <w:pPr>
        <w:jc w:val="center"/>
      </w:pPr>
    </w:p>
    <w:p w:rsidR="0045679D" w:rsidRDefault="0045679D" w:rsidP="0045679D">
      <w:pPr>
        <w:pStyle w:val="Titolo3"/>
        <w:keepLines w:val="0"/>
        <w:numPr>
          <w:ilvl w:val="8"/>
          <w:numId w:val="1"/>
        </w:numPr>
        <w:spacing w:before="0"/>
        <w:ind w:left="1582" w:hanging="1582"/>
        <w:rPr>
          <w:sz w:val="32"/>
        </w:rPr>
      </w:pPr>
      <w:r>
        <w:rPr>
          <w:sz w:val="32"/>
        </w:rPr>
        <w:t xml:space="preserve">                        </w:t>
      </w:r>
      <w:r w:rsidR="00E62A9A">
        <w:rPr>
          <w:sz w:val="32"/>
        </w:rPr>
        <w:t xml:space="preserve">         </w:t>
      </w:r>
      <w:r>
        <w:rPr>
          <w:sz w:val="32"/>
        </w:rPr>
        <w:t xml:space="preserve"> Supplemento Camera singola  € </w:t>
      </w:r>
      <w:r w:rsidR="00B01499">
        <w:rPr>
          <w:sz w:val="32"/>
        </w:rPr>
        <w:t>80</w:t>
      </w:r>
    </w:p>
    <w:p w:rsidR="0045679D" w:rsidRDefault="0045679D" w:rsidP="0045679D">
      <w:pPr>
        <w:jc w:val="center"/>
        <w:rPr>
          <w:rFonts w:ascii="Century Gothic" w:hAnsi="Century Gothic"/>
          <w:b/>
          <w:sz w:val="32"/>
          <w:szCs w:val="40"/>
        </w:rPr>
      </w:pPr>
    </w:p>
    <w:p w:rsidR="0045679D" w:rsidRDefault="0045679D" w:rsidP="0045679D">
      <w:pPr>
        <w:pStyle w:val="Titolo2"/>
        <w:ind w:left="578" w:hanging="578"/>
        <w:jc w:val="center"/>
        <w:rPr>
          <w:rFonts w:ascii="Arial" w:hAnsi="Arial"/>
          <w:b/>
          <w:bCs/>
          <w:color w:val="000000"/>
        </w:rPr>
      </w:pPr>
      <w:r w:rsidRPr="00305A56">
        <w:rPr>
          <w:rFonts w:ascii="Arial" w:hAnsi="Arial"/>
          <w:b/>
          <w:bCs/>
          <w:color w:val="000000"/>
        </w:rPr>
        <w:t xml:space="preserve">ISCRIZIONE CON IL VERSAMENTO DELL’ACCONTO </w:t>
      </w:r>
      <w:proofErr w:type="spellStart"/>
      <w:r w:rsidRPr="00305A56">
        <w:rPr>
          <w:rFonts w:ascii="Arial" w:hAnsi="Arial"/>
          <w:b/>
          <w:bCs/>
          <w:color w:val="000000"/>
        </w:rPr>
        <w:t>DI</w:t>
      </w:r>
      <w:proofErr w:type="spellEnd"/>
      <w:r w:rsidRPr="00305A56">
        <w:rPr>
          <w:rFonts w:ascii="Arial" w:hAnsi="Arial"/>
          <w:b/>
          <w:bCs/>
          <w:color w:val="000000"/>
        </w:rPr>
        <w:t xml:space="preserve"> </w:t>
      </w:r>
      <w:r>
        <w:rPr>
          <w:rFonts w:ascii="Arial" w:hAnsi="Arial"/>
          <w:b/>
          <w:bCs/>
          <w:color w:val="000000"/>
        </w:rPr>
        <w:t xml:space="preserve">150 </w:t>
      </w:r>
      <w:r w:rsidRPr="00305A56">
        <w:rPr>
          <w:rFonts w:ascii="Arial" w:hAnsi="Arial"/>
          <w:b/>
          <w:bCs/>
          <w:color w:val="000000"/>
        </w:rPr>
        <w:t xml:space="preserve">€ </w:t>
      </w:r>
    </w:p>
    <w:p w:rsidR="0045679D" w:rsidRDefault="0045679D" w:rsidP="0045679D"/>
    <w:p w:rsidR="0045679D" w:rsidRPr="00FE1F36" w:rsidRDefault="00B01499" w:rsidP="0045679D">
      <w:pPr>
        <w:pStyle w:val="Titolo9"/>
        <w:ind w:left="2124" w:firstLine="708"/>
        <w:rPr>
          <w:b/>
        </w:rPr>
      </w:pPr>
      <w:r>
        <w:rPr>
          <w:sz w:val="24"/>
        </w:rPr>
        <w:t xml:space="preserve">       </w:t>
      </w:r>
      <w:r w:rsidR="0045679D" w:rsidRPr="00FE1F36">
        <w:rPr>
          <w:b/>
          <w:sz w:val="24"/>
        </w:rPr>
        <w:t xml:space="preserve">SALDO ENTRO IL </w:t>
      </w:r>
      <w:r w:rsidRPr="00FE1F36">
        <w:rPr>
          <w:b/>
          <w:sz w:val="24"/>
        </w:rPr>
        <w:t>5/10/2021</w:t>
      </w:r>
      <w:r w:rsidR="0045679D" w:rsidRPr="00FE1F36">
        <w:rPr>
          <w:b/>
        </w:rPr>
        <w:t xml:space="preserve"> </w:t>
      </w:r>
    </w:p>
    <w:p w:rsidR="0045679D" w:rsidRDefault="0045679D" w:rsidP="0045679D"/>
    <w:p w:rsidR="0045679D" w:rsidRDefault="0045679D" w:rsidP="0045679D"/>
    <w:p w:rsidR="00E62A9A" w:rsidRDefault="0045679D" w:rsidP="00E62A9A">
      <w:pPr>
        <w:pStyle w:val="Rigadintestazione"/>
        <w:jc w:val="center"/>
        <w:rPr>
          <w:b/>
          <w:color w:val="943634" w:themeColor="accent2" w:themeShade="BF"/>
        </w:rPr>
      </w:pPr>
      <w:r w:rsidRPr="00190476">
        <w:rPr>
          <w:rFonts w:ascii="Calibri" w:hAnsi="Calibri"/>
          <w:b/>
          <w:sz w:val="16"/>
          <w:szCs w:val="16"/>
        </w:rPr>
        <w:t xml:space="preserve">ORGANIZZAZIONE TECNICA: </w:t>
      </w:r>
      <w:r w:rsidRPr="00060016">
        <w:rPr>
          <w:rFonts w:ascii="Arial" w:hAnsi="Arial" w:cs="Arial"/>
          <w:b/>
          <w:shadow/>
          <w:color w:val="FF6600"/>
          <w:sz w:val="18"/>
          <w:szCs w:val="36"/>
        </w:rPr>
        <w:t>Agenzia Avvenire Viaggi s.r.l.</w:t>
      </w:r>
      <w:r>
        <w:rPr>
          <w:rFonts w:ascii="Arial" w:hAnsi="Arial" w:cs="Arial"/>
          <w:b/>
          <w:shadow/>
          <w:color w:val="FF6600"/>
          <w:sz w:val="18"/>
          <w:szCs w:val="36"/>
        </w:rPr>
        <w:t xml:space="preserve"> – </w:t>
      </w:r>
      <w:proofErr w:type="spellStart"/>
      <w:r>
        <w:rPr>
          <w:rFonts w:ascii="Arial" w:hAnsi="Arial" w:cs="Arial"/>
          <w:b/>
          <w:shadow/>
          <w:color w:val="FF6600"/>
          <w:sz w:val="18"/>
          <w:szCs w:val="36"/>
        </w:rPr>
        <w:t>Maiori</w:t>
      </w:r>
      <w:proofErr w:type="spellEnd"/>
      <w:r>
        <w:rPr>
          <w:rFonts w:ascii="Arial" w:hAnsi="Arial" w:cs="Arial"/>
          <w:b/>
          <w:shadow/>
          <w:color w:val="FF6600"/>
          <w:sz w:val="18"/>
          <w:szCs w:val="36"/>
        </w:rPr>
        <w:t xml:space="preserve"> (Sa)</w:t>
      </w:r>
      <w:r w:rsidRPr="00060016">
        <w:rPr>
          <w:rFonts w:ascii="Arial" w:hAnsi="Arial" w:cs="Arial"/>
          <w:b/>
          <w:shadow/>
          <w:color w:val="FF6600"/>
          <w:sz w:val="18"/>
          <w:szCs w:val="36"/>
        </w:rPr>
        <w:t xml:space="preserve"> </w:t>
      </w:r>
      <w:r w:rsidRPr="00060016">
        <w:rPr>
          <w:rFonts w:ascii="Calibri" w:hAnsi="Calibri" w:cs="Calibri"/>
          <w:b/>
          <w:shadow/>
          <w:color w:val="FF6600"/>
          <w:sz w:val="18"/>
          <w:szCs w:val="36"/>
        </w:rPr>
        <w:t xml:space="preserve"> </w:t>
      </w:r>
      <w:r w:rsidRPr="00060016">
        <w:rPr>
          <w:rFonts w:ascii="Arial" w:hAnsi="Arial" w:cs="Arial"/>
          <w:i/>
          <w:color w:val="000000"/>
          <w:sz w:val="18"/>
        </w:rPr>
        <w:t xml:space="preserve">CREATORI </w:t>
      </w:r>
      <w:proofErr w:type="spellStart"/>
      <w:r w:rsidRPr="00060016">
        <w:rPr>
          <w:rFonts w:ascii="Arial" w:hAnsi="Arial" w:cs="Arial"/>
          <w:i/>
          <w:color w:val="000000"/>
          <w:sz w:val="18"/>
        </w:rPr>
        <w:t>DI</w:t>
      </w:r>
      <w:proofErr w:type="spellEnd"/>
      <w:r w:rsidRPr="00060016">
        <w:rPr>
          <w:rFonts w:ascii="Arial" w:hAnsi="Arial" w:cs="Arial"/>
          <w:i/>
          <w:color w:val="000000"/>
          <w:sz w:val="18"/>
        </w:rPr>
        <w:t xml:space="preserve"> VIAGGI SU MISURA</w:t>
      </w:r>
      <w:r w:rsidRPr="00060016">
        <w:rPr>
          <w:rFonts w:ascii="Arial" w:hAnsi="Arial" w:cs="Arial"/>
          <w:b/>
          <w:i/>
          <w:color w:val="FF6600"/>
          <w:sz w:val="18"/>
          <w:szCs w:val="18"/>
        </w:rPr>
        <w:t xml:space="preserve"> </w:t>
      </w:r>
      <w:r w:rsidR="00E62A9A">
        <w:rPr>
          <w:rFonts w:ascii="Arial" w:hAnsi="Arial" w:cs="Arial"/>
          <w:b/>
          <w:i/>
          <w:color w:val="FF6600"/>
          <w:sz w:val="18"/>
          <w:szCs w:val="18"/>
        </w:rPr>
        <w:t xml:space="preserve"> </w:t>
      </w:r>
      <w:r>
        <w:rPr>
          <w:b/>
          <w:color w:val="943634" w:themeColor="accent2" w:themeShade="BF"/>
        </w:rPr>
        <w:t xml:space="preserve">     </w:t>
      </w:r>
    </w:p>
    <w:p w:rsidR="0045679D" w:rsidRDefault="0045679D" w:rsidP="00E62A9A">
      <w:pPr>
        <w:pStyle w:val="Rigadintestazione"/>
        <w:jc w:val="center"/>
        <w:rPr>
          <w:b/>
          <w:color w:val="943634" w:themeColor="accent2" w:themeShade="BF"/>
        </w:rPr>
      </w:pPr>
      <w:r>
        <w:rPr>
          <w:b/>
          <w:color w:val="943634" w:themeColor="accent2" w:themeShade="BF"/>
        </w:rPr>
        <w:t xml:space="preserve">                               </w:t>
      </w:r>
    </w:p>
    <w:p w:rsidR="0045679D" w:rsidRDefault="0045679D" w:rsidP="0045679D">
      <w:pPr>
        <w:tabs>
          <w:tab w:val="left" w:pos="6158"/>
        </w:tabs>
        <w:rPr>
          <w:b/>
          <w:color w:val="943634" w:themeColor="accent2" w:themeShade="BF"/>
        </w:rPr>
      </w:pPr>
      <w:r>
        <w:rPr>
          <w:b/>
          <w:color w:val="943634" w:themeColor="accent2" w:themeShade="BF"/>
        </w:rPr>
        <w:t xml:space="preserve">                                            </w:t>
      </w:r>
      <w:proofErr w:type="spellStart"/>
      <w:r>
        <w:rPr>
          <w:b/>
          <w:color w:val="943634" w:themeColor="accent2" w:themeShade="BF"/>
        </w:rPr>
        <w:t>Sese</w:t>
      </w:r>
      <w:proofErr w:type="spellEnd"/>
      <w:r w:rsidR="006D4AB2">
        <w:rPr>
          <w:b/>
          <w:color w:val="943634" w:themeColor="accent2" w:themeShade="BF"/>
        </w:rPr>
        <w:t xml:space="preserve"> di Novara tel. 0321-6751042-6751054</w:t>
      </w:r>
      <w:r w:rsidRPr="00E02B9D">
        <w:rPr>
          <w:b/>
          <w:color w:val="943634" w:themeColor="accent2" w:themeShade="BF"/>
        </w:rPr>
        <w:t xml:space="preserve">  fax 0321/6751041 </w:t>
      </w:r>
      <w:proofErr w:type="spellStart"/>
      <w:r w:rsidRPr="00E02B9D">
        <w:rPr>
          <w:b/>
          <w:color w:val="943634" w:themeColor="accent2" w:themeShade="BF"/>
        </w:rPr>
        <w:t>etsi@cislnovara</w:t>
      </w:r>
      <w:proofErr w:type="spellEnd"/>
      <w:r w:rsidRPr="00E02B9D">
        <w:rPr>
          <w:b/>
          <w:color w:val="943634" w:themeColor="accent2" w:themeShade="BF"/>
        </w:rPr>
        <w:t>.</w:t>
      </w:r>
    </w:p>
    <w:p w:rsidR="0045679D" w:rsidRPr="006A6BD4" w:rsidRDefault="00BC42D7" w:rsidP="0045679D">
      <w:pPr>
        <w:pageBreakBefore/>
        <w:jc w:val="center"/>
        <w:rPr>
          <w:b/>
          <w:sz w:val="24"/>
          <w:szCs w:val="24"/>
        </w:rPr>
      </w:pPr>
      <w:r w:rsidRPr="006A6BD4">
        <w:rPr>
          <w:b/>
          <w:i/>
          <w:iCs/>
          <w:sz w:val="24"/>
          <w:szCs w:val="24"/>
        </w:rPr>
        <w:lastRenderedPageBreak/>
        <w:t xml:space="preserve">Programma </w:t>
      </w:r>
      <w:r w:rsidR="00F87FE2" w:rsidRPr="006A6BD4">
        <w:rPr>
          <w:b/>
          <w:i/>
          <w:iCs/>
          <w:sz w:val="24"/>
          <w:szCs w:val="24"/>
        </w:rPr>
        <w:t xml:space="preserve">: </w:t>
      </w:r>
      <w:r w:rsidR="0045679D" w:rsidRPr="006A6BD4">
        <w:rPr>
          <w:b/>
          <w:i/>
          <w:iCs/>
          <w:sz w:val="24"/>
          <w:szCs w:val="24"/>
        </w:rPr>
        <w:t>Firenze</w:t>
      </w:r>
      <w:r w:rsidR="00F87FE2" w:rsidRPr="006A6BD4">
        <w:rPr>
          <w:b/>
          <w:i/>
          <w:iCs/>
          <w:sz w:val="24"/>
          <w:szCs w:val="24"/>
        </w:rPr>
        <w:t xml:space="preserve"> Insolita</w:t>
      </w:r>
    </w:p>
    <w:p w:rsidR="00E40435" w:rsidRPr="00FE1F36" w:rsidRDefault="00E40435" w:rsidP="0045679D">
      <w:pPr>
        <w:jc w:val="both"/>
        <w:rPr>
          <w:color w:val="943634" w:themeColor="accent2" w:themeShade="BF"/>
          <w:sz w:val="22"/>
          <w:szCs w:val="22"/>
        </w:rPr>
      </w:pPr>
    </w:p>
    <w:p w:rsidR="00E40435" w:rsidRPr="002A3315" w:rsidRDefault="00E40435" w:rsidP="00E40435">
      <w:pPr>
        <w:jc w:val="both"/>
        <w:rPr>
          <w:rFonts w:asciiTheme="majorHAnsi" w:hAnsiTheme="majorHAnsi"/>
          <w:color w:val="943634" w:themeColor="accent2" w:themeShade="BF"/>
        </w:rPr>
      </w:pPr>
      <w:r w:rsidRPr="002A3315">
        <w:rPr>
          <w:rFonts w:asciiTheme="majorHAnsi" w:hAnsiTheme="majorHAnsi"/>
          <w:b/>
          <w:color w:val="943634" w:themeColor="accent2" w:themeShade="BF"/>
          <w:u w:val="single"/>
        </w:rPr>
        <w:t xml:space="preserve">1° Giorno – Venerdì </w:t>
      </w:r>
      <w:r w:rsidR="00B01499" w:rsidRPr="002A3315">
        <w:rPr>
          <w:rFonts w:asciiTheme="majorHAnsi" w:hAnsiTheme="majorHAnsi"/>
          <w:b/>
          <w:color w:val="943634" w:themeColor="accent2" w:themeShade="BF"/>
          <w:u w:val="single"/>
        </w:rPr>
        <w:t>5 Novembre 2021</w:t>
      </w:r>
      <w:r w:rsidRPr="002A3315">
        <w:rPr>
          <w:rFonts w:asciiTheme="majorHAnsi" w:hAnsiTheme="majorHAnsi"/>
          <w:b/>
          <w:color w:val="943634" w:themeColor="accent2" w:themeShade="BF"/>
          <w:u w:val="single"/>
        </w:rPr>
        <w:t>:</w:t>
      </w:r>
      <w:r w:rsidRPr="002A3315">
        <w:rPr>
          <w:rFonts w:asciiTheme="majorHAnsi" w:hAnsiTheme="majorHAnsi"/>
          <w:color w:val="943634" w:themeColor="accent2" w:themeShade="BF"/>
        </w:rPr>
        <w:t xml:space="preserve"> </w:t>
      </w:r>
    </w:p>
    <w:p w:rsidR="00FE1F36" w:rsidRPr="002A3315" w:rsidRDefault="00FE1F36" w:rsidP="00FE1F36">
      <w:pPr>
        <w:suppressAutoHyphens w:val="0"/>
        <w:autoSpaceDE w:val="0"/>
        <w:autoSpaceDN w:val="0"/>
        <w:adjustRightInd w:val="0"/>
        <w:jc w:val="both"/>
        <w:rPr>
          <w:rFonts w:asciiTheme="majorHAnsi" w:eastAsiaTheme="minorHAnsi" w:hAnsiTheme="majorHAnsi" w:cs="TimesNewRomanPSMT"/>
          <w:lang w:eastAsia="en-US"/>
        </w:rPr>
      </w:pPr>
      <w:r w:rsidRPr="002A3315">
        <w:rPr>
          <w:rFonts w:asciiTheme="majorHAnsi" w:hAnsiTheme="majorHAnsi"/>
          <w:color w:val="000000"/>
        </w:rPr>
        <w:t>R</w:t>
      </w:r>
      <w:r w:rsidRPr="002A3315">
        <w:rPr>
          <w:rFonts w:asciiTheme="majorHAnsi" w:eastAsiaTheme="minorHAnsi" w:hAnsiTheme="majorHAnsi" w:cs="TimesNewRomanPSMT"/>
          <w:lang w:eastAsia="en-US"/>
        </w:rPr>
        <w:t>aduno e trasferimento in bus GT alla stazione di Milano Centrale. Incontro con assistente Avvenire Viaggi in</w:t>
      </w:r>
    </w:p>
    <w:p w:rsidR="00FE1F36" w:rsidRPr="002A3315" w:rsidRDefault="006A6BD4" w:rsidP="00FE1F36">
      <w:pPr>
        <w:suppressAutoHyphens w:val="0"/>
        <w:autoSpaceDE w:val="0"/>
        <w:autoSpaceDN w:val="0"/>
        <w:adjustRightInd w:val="0"/>
        <w:jc w:val="both"/>
        <w:rPr>
          <w:rFonts w:asciiTheme="majorHAnsi" w:eastAsiaTheme="minorHAnsi" w:hAnsiTheme="majorHAnsi" w:cs="TimesNewRomanPSMT"/>
          <w:lang w:eastAsia="en-US"/>
        </w:rPr>
      </w:pPr>
      <w:r>
        <w:rPr>
          <w:rFonts w:asciiTheme="majorHAnsi" w:eastAsiaTheme="minorHAnsi" w:hAnsiTheme="majorHAnsi" w:cs="TimesNewRomanPSMT"/>
          <w:noProof/>
          <w:lang w:eastAsia="it-IT"/>
        </w:rPr>
        <w:drawing>
          <wp:anchor distT="0" distB="0" distL="114300" distR="114300" simplePos="0" relativeHeight="251661312" behindDoc="1" locked="0" layoutInCell="1" allowOverlap="1">
            <wp:simplePos x="0" y="0"/>
            <wp:positionH relativeFrom="column">
              <wp:posOffset>17780</wp:posOffset>
            </wp:positionH>
            <wp:positionV relativeFrom="paragraph">
              <wp:posOffset>115570</wp:posOffset>
            </wp:positionV>
            <wp:extent cx="2220595" cy="1617980"/>
            <wp:effectExtent l="19050" t="0" r="8255" b="0"/>
            <wp:wrapTight wrapText="bothSides">
              <wp:wrapPolygon edited="0">
                <wp:start x="-185" y="0"/>
                <wp:lineTo x="-185" y="21363"/>
                <wp:lineTo x="21680" y="21363"/>
                <wp:lineTo x="21680" y="0"/>
                <wp:lineTo x="-185" y="0"/>
              </wp:wrapPolygon>
            </wp:wrapTight>
            <wp:docPr id="3" name="Immagine 5" descr="Antica Spezieria di Santa Maria Novella, Fi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ca Spezieria di Santa Maria Novella, Firenze"/>
                    <pic:cNvPicPr>
                      <a:picLocks noChangeAspect="1" noChangeArrowheads="1"/>
                    </pic:cNvPicPr>
                  </pic:nvPicPr>
                  <pic:blipFill>
                    <a:blip r:embed="rId11" cstate="print"/>
                    <a:srcRect/>
                    <a:stretch>
                      <a:fillRect/>
                    </a:stretch>
                  </pic:blipFill>
                  <pic:spPr bwMode="auto">
                    <a:xfrm>
                      <a:off x="0" y="0"/>
                      <a:ext cx="2220595" cy="1617980"/>
                    </a:xfrm>
                    <a:prstGeom prst="rect">
                      <a:avLst/>
                    </a:prstGeom>
                    <a:noFill/>
                    <a:ln w="9525">
                      <a:noFill/>
                      <a:miter lim="800000"/>
                      <a:headEnd/>
                      <a:tailEnd/>
                    </a:ln>
                  </pic:spPr>
                </pic:pic>
              </a:graphicData>
            </a:graphic>
          </wp:anchor>
        </w:drawing>
      </w:r>
      <w:r w:rsidR="00FE1F36" w:rsidRPr="002A3315">
        <w:rPr>
          <w:rFonts w:asciiTheme="majorHAnsi" w:eastAsiaTheme="minorHAnsi" w:hAnsiTheme="majorHAnsi" w:cs="TimesNewRomanPSMT"/>
          <w:lang w:eastAsia="en-US"/>
        </w:rPr>
        <w:t>stazione per le operazioni di imbarco, partenza con Treno Alta Velocità Arrivo a Firenze Santa Maria Novella. Deposito bagagli presso l’hotel 4 stelle in centro città a pochi passi da Santa Maria Novella</w:t>
      </w:r>
      <w:r w:rsidR="002A3315" w:rsidRPr="002A3315">
        <w:rPr>
          <w:rFonts w:asciiTheme="majorHAnsi" w:eastAsiaTheme="minorHAnsi" w:hAnsiTheme="majorHAnsi" w:cs="TimesNewRomanPSMT"/>
          <w:lang w:eastAsia="en-US"/>
        </w:rPr>
        <w:t xml:space="preserve">. </w:t>
      </w:r>
      <w:r w:rsidR="00FE1F36" w:rsidRPr="002A3315">
        <w:rPr>
          <w:rFonts w:asciiTheme="majorHAnsi" w:eastAsiaTheme="minorHAnsi" w:hAnsiTheme="majorHAnsi" w:cs="TimesNewRomanPSMT"/>
          <w:b/>
          <w:lang w:eastAsia="en-US"/>
        </w:rPr>
        <w:t>Pranzo libero.</w:t>
      </w:r>
    </w:p>
    <w:p w:rsidR="00FE1F36" w:rsidRPr="002A3315" w:rsidRDefault="00F87FE2" w:rsidP="00FE1F36">
      <w:pPr>
        <w:suppressAutoHyphens w:val="0"/>
        <w:autoSpaceDE w:val="0"/>
        <w:autoSpaceDN w:val="0"/>
        <w:adjustRightInd w:val="0"/>
        <w:jc w:val="both"/>
        <w:rPr>
          <w:rFonts w:asciiTheme="majorHAnsi" w:eastAsiaTheme="minorHAnsi" w:hAnsiTheme="majorHAnsi" w:cs="TimesNewRomanPSMT"/>
          <w:lang w:eastAsia="en-US"/>
        </w:rPr>
      </w:pPr>
      <w:r w:rsidRPr="002A3315">
        <w:rPr>
          <w:rFonts w:asciiTheme="majorHAnsi" w:eastAsiaTheme="minorHAnsi" w:hAnsiTheme="majorHAnsi" w:cs="TimesNewRomanPSMT"/>
          <w:lang w:eastAsia="en-US"/>
        </w:rPr>
        <w:t xml:space="preserve"> </w:t>
      </w:r>
      <w:r w:rsidR="00FE1F36" w:rsidRPr="002A3315">
        <w:rPr>
          <w:rFonts w:asciiTheme="majorHAnsi" w:eastAsiaTheme="minorHAnsi" w:hAnsiTheme="majorHAnsi" w:cs="TimesNewRomanPSMT"/>
          <w:lang w:eastAsia="en-US"/>
        </w:rPr>
        <w:t xml:space="preserve">Incontro con la guida. </w:t>
      </w:r>
      <w:r w:rsidR="00FE1F36" w:rsidRPr="006D4AB2">
        <w:rPr>
          <w:rFonts w:asciiTheme="majorHAnsi" w:eastAsiaTheme="minorHAnsi" w:hAnsiTheme="majorHAnsi" w:cs="TimesNewRomanPS-BoldMT"/>
          <w:bCs/>
          <w:lang w:eastAsia="en-US"/>
        </w:rPr>
        <w:t>Il nostro percorso di oggi ci permetterà di visitare una parte della città più autentica e meno sfruttata turisticamente, per entrare subito nello spirito fiorentino</w:t>
      </w:r>
      <w:r w:rsidR="00FE1F36" w:rsidRPr="002A3315">
        <w:rPr>
          <w:rFonts w:asciiTheme="majorHAnsi" w:eastAsiaTheme="minorHAnsi" w:hAnsiTheme="majorHAnsi" w:cs="TimesNewRomanPSMT"/>
          <w:lang w:eastAsia="en-US"/>
        </w:rPr>
        <w:t>.</w:t>
      </w:r>
    </w:p>
    <w:p w:rsidR="00FE1F36" w:rsidRPr="002A3315" w:rsidRDefault="00FE1F36" w:rsidP="00FE1F36">
      <w:pPr>
        <w:suppressAutoHyphens w:val="0"/>
        <w:autoSpaceDE w:val="0"/>
        <w:autoSpaceDN w:val="0"/>
        <w:adjustRightInd w:val="0"/>
        <w:jc w:val="both"/>
        <w:rPr>
          <w:rFonts w:asciiTheme="majorHAnsi" w:eastAsiaTheme="minorHAnsi" w:hAnsiTheme="majorHAnsi" w:cs="TimesNewRomanPSMT"/>
          <w:lang w:eastAsia="en-US"/>
        </w:rPr>
      </w:pPr>
      <w:r w:rsidRPr="002A3315">
        <w:rPr>
          <w:rFonts w:asciiTheme="majorHAnsi" w:eastAsiaTheme="minorHAnsi" w:hAnsiTheme="majorHAnsi" w:cs="TimesNewRomanPSMT"/>
          <w:lang w:eastAsia="en-US"/>
        </w:rPr>
        <w:t xml:space="preserve">Fiancheggiando </w:t>
      </w:r>
      <w:r w:rsidRPr="006D4AB2">
        <w:rPr>
          <w:rFonts w:asciiTheme="majorHAnsi" w:eastAsiaTheme="minorHAnsi" w:hAnsiTheme="majorHAnsi" w:cs="TimesNewRomanPSMT"/>
          <w:b/>
          <w:lang w:eastAsia="en-US"/>
        </w:rPr>
        <w:t>l’Antica Officina Profumo-Farmaceutica” di Santa Maria Novella</w:t>
      </w:r>
      <w:r w:rsidRPr="002A3315">
        <w:rPr>
          <w:rFonts w:asciiTheme="majorHAnsi" w:eastAsiaTheme="minorHAnsi" w:hAnsiTheme="majorHAnsi" w:cs="TimesNewRomanPSMT"/>
          <w:lang w:eastAsia="en-US"/>
        </w:rPr>
        <w:t xml:space="preserve"> di cui ci saranno alcune informazioni storiche e che i clienti potranno visitare privatamente, attraverso i vicoli medievali tra i quali Via delle Belle Donne, arriviamo in Via dei </w:t>
      </w:r>
      <w:proofErr w:type="spellStart"/>
      <w:r w:rsidRPr="002A3315">
        <w:rPr>
          <w:rFonts w:asciiTheme="majorHAnsi" w:eastAsiaTheme="minorHAnsi" w:hAnsiTheme="majorHAnsi" w:cs="TimesNewRomanPSMT"/>
          <w:lang w:eastAsia="en-US"/>
        </w:rPr>
        <w:t>Tornabuoni</w:t>
      </w:r>
      <w:proofErr w:type="spellEnd"/>
      <w:r w:rsidRPr="002A3315">
        <w:rPr>
          <w:rFonts w:asciiTheme="majorHAnsi" w:eastAsiaTheme="minorHAnsi" w:hAnsiTheme="majorHAnsi" w:cs="TimesNewRomanPSMT"/>
          <w:lang w:eastAsia="en-US"/>
        </w:rPr>
        <w:t xml:space="preserve"> che originalmente si chiamava la “via dei belli sporti”, dove avremo l’opportunità di ammirare alcuni dei più bei palazzi rinascimentali e i più splendidi negozi delle grandi firme, entreremo nel </w:t>
      </w:r>
      <w:r w:rsidRPr="006D4AB2">
        <w:rPr>
          <w:rFonts w:asciiTheme="majorHAnsi" w:eastAsiaTheme="minorHAnsi" w:hAnsiTheme="majorHAnsi" w:cs="TimesNewRomanPSMT"/>
          <w:b/>
          <w:lang w:eastAsia="en-US"/>
        </w:rPr>
        <w:t>cortile di Palazzo Antinori</w:t>
      </w:r>
      <w:r w:rsidRPr="002A3315">
        <w:rPr>
          <w:rFonts w:asciiTheme="majorHAnsi" w:eastAsiaTheme="minorHAnsi" w:hAnsiTheme="majorHAnsi" w:cs="TimesNewRomanPSMT"/>
          <w:lang w:eastAsia="en-US"/>
        </w:rPr>
        <w:t xml:space="preserve"> e in quello monumentale di </w:t>
      </w:r>
      <w:r w:rsidRPr="006D4AB2">
        <w:rPr>
          <w:rFonts w:asciiTheme="majorHAnsi" w:eastAsiaTheme="minorHAnsi" w:hAnsiTheme="majorHAnsi" w:cs="TimesNewRomanPSMT"/>
          <w:b/>
          <w:lang w:eastAsia="en-US"/>
        </w:rPr>
        <w:t>Palazzo Strozzi</w:t>
      </w:r>
      <w:r w:rsidRPr="002A3315">
        <w:rPr>
          <w:rFonts w:asciiTheme="majorHAnsi" w:eastAsiaTheme="minorHAnsi" w:hAnsiTheme="majorHAnsi" w:cs="TimesNewRomanPSMT"/>
          <w:lang w:eastAsia="en-US"/>
        </w:rPr>
        <w:t>. Percorsa la via in tutta la sua lunghezza a</w:t>
      </w:r>
      <w:r w:rsidR="006D4AB2">
        <w:rPr>
          <w:rFonts w:asciiTheme="majorHAnsi" w:eastAsiaTheme="minorHAnsi" w:hAnsiTheme="majorHAnsi" w:cs="TimesNewRomanPSMT"/>
          <w:lang w:eastAsia="en-US"/>
        </w:rPr>
        <w:t>rriveremo al Ponte Santa Trinità</w:t>
      </w:r>
      <w:r w:rsidRPr="002A3315">
        <w:rPr>
          <w:rFonts w:asciiTheme="majorHAnsi" w:eastAsiaTheme="minorHAnsi" w:hAnsiTheme="majorHAnsi" w:cs="TimesNewRomanPSMT"/>
          <w:lang w:eastAsia="en-US"/>
        </w:rPr>
        <w:t>, che con la luce pomeridiana ci permetterà una vista perfetta sul Ponte Vecchio, oltre che sul bellissimo lungarno fiancheggiato da eleganti palazzi.</w:t>
      </w:r>
      <w:r w:rsidR="006A6BD4">
        <w:rPr>
          <w:rFonts w:asciiTheme="majorHAnsi" w:eastAsiaTheme="minorHAnsi" w:hAnsiTheme="majorHAnsi" w:cs="TimesNewRomanPSMT"/>
          <w:lang w:eastAsia="en-US"/>
        </w:rPr>
        <w:t xml:space="preserve"> </w:t>
      </w:r>
      <w:r w:rsidRPr="002A3315">
        <w:rPr>
          <w:rFonts w:asciiTheme="majorHAnsi" w:eastAsiaTheme="minorHAnsi" w:hAnsiTheme="majorHAnsi" w:cs="TimesNewRomanPSMT"/>
          <w:lang w:eastAsia="en-US"/>
        </w:rPr>
        <w:t xml:space="preserve">Attraversato il fiume Arno la nostra passeggiata continuerà nel famoso quartiere dell’Oltrarno, tra negozi di antiquariato, e piccolissime botteghe artigiane. Quartiere dall’aspetto in parte ancora popolaresco e fonte di ispirazione per molti scrittori fra i quali Vasco </w:t>
      </w:r>
      <w:proofErr w:type="spellStart"/>
      <w:r w:rsidRPr="002A3315">
        <w:rPr>
          <w:rFonts w:asciiTheme="majorHAnsi" w:eastAsiaTheme="minorHAnsi" w:hAnsiTheme="majorHAnsi" w:cs="TimesNewRomanPSMT"/>
          <w:lang w:eastAsia="en-US"/>
        </w:rPr>
        <w:t>Pratolini</w:t>
      </w:r>
      <w:proofErr w:type="spellEnd"/>
      <w:r w:rsidRPr="002A3315">
        <w:rPr>
          <w:rFonts w:asciiTheme="majorHAnsi" w:eastAsiaTheme="minorHAnsi" w:hAnsiTheme="majorHAnsi" w:cs="TimesNewRomanPSMT"/>
          <w:lang w:eastAsia="en-US"/>
        </w:rPr>
        <w:t xml:space="preserve"> (con il suo famoso “Le ragazze di San </w:t>
      </w:r>
      <w:proofErr w:type="spellStart"/>
      <w:r w:rsidRPr="002A3315">
        <w:rPr>
          <w:rFonts w:asciiTheme="majorHAnsi" w:eastAsiaTheme="minorHAnsi" w:hAnsiTheme="majorHAnsi" w:cs="TimesNewRomanPSMT"/>
          <w:lang w:eastAsia="en-US"/>
        </w:rPr>
        <w:t>Frediano</w:t>
      </w:r>
      <w:proofErr w:type="spellEnd"/>
      <w:r w:rsidRPr="002A3315">
        <w:rPr>
          <w:rFonts w:asciiTheme="majorHAnsi" w:eastAsiaTheme="minorHAnsi" w:hAnsiTheme="majorHAnsi" w:cs="TimesNewRomanPSMT"/>
          <w:lang w:eastAsia="en-US"/>
        </w:rPr>
        <w:t>).</w:t>
      </w:r>
      <w:r w:rsidR="006A6BD4">
        <w:rPr>
          <w:rFonts w:asciiTheme="majorHAnsi" w:eastAsiaTheme="minorHAnsi" w:hAnsiTheme="majorHAnsi" w:cs="TimesNewRomanPSMT"/>
          <w:lang w:eastAsia="en-US"/>
        </w:rPr>
        <w:t xml:space="preserve"> </w:t>
      </w:r>
      <w:r w:rsidRPr="002A3315">
        <w:rPr>
          <w:rFonts w:asciiTheme="majorHAnsi" w:eastAsiaTheme="minorHAnsi" w:hAnsiTheme="majorHAnsi" w:cs="TimesNewRomanPSMT"/>
          <w:lang w:eastAsia="en-US"/>
        </w:rPr>
        <w:t xml:space="preserve">Arriveremo in Piazza Santo Spirito dove visiteremo la splendida chiesa rinascimentale realizzata da Filippo Brunelleschi: Santo Spirito ricca di molti dipinti quattrocenteschi in parte ancora racchiusi nelle cornici e sugli altari originali. Visita della sacrestia dove è visibile una splendida opera giovanile di </w:t>
      </w:r>
      <w:r w:rsidRPr="006D4AB2">
        <w:rPr>
          <w:rFonts w:asciiTheme="majorHAnsi" w:eastAsiaTheme="minorHAnsi" w:hAnsiTheme="majorHAnsi" w:cs="TimesNewRomanPSMT"/>
          <w:b/>
          <w:lang w:eastAsia="en-US"/>
        </w:rPr>
        <w:t>Michelangelo: un crocifisso ligneo</w:t>
      </w:r>
      <w:r w:rsidRPr="002A3315">
        <w:rPr>
          <w:rFonts w:asciiTheme="majorHAnsi" w:eastAsiaTheme="minorHAnsi" w:hAnsiTheme="majorHAnsi" w:cs="TimesNewRomanPSMT"/>
          <w:lang w:eastAsia="en-US"/>
        </w:rPr>
        <w:t xml:space="preserve"> da lui donato ai frati di quella chiesa. Attraverseremo vicoli fiancheggiati da tante botteghe artigiane, di cui questo quartiere è ricco. Sono circa un centinaio di laboratori ancora attivi: Corniciai, doratori, restauratori, orafi, calzolai, pellettieri ecc. Riusciremo a scorgere alcune di queste botteghe, con gli artigiani intenti nel loro mestiere. E finalmente arriveremo al Ponte Vecchio, il più antico e conosciuto della città, fu l’unico ad essere risparmiato dalle distruzioni della ritirata tedesca nell’agosto del 1944. Tempo libero. Sistemazione nelle camere riservate. Cena e pernottamento.</w:t>
      </w:r>
    </w:p>
    <w:p w:rsidR="00FE1F36" w:rsidRPr="002A3315" w:rsidRDefault="00FE1F36" w:rsidP="00FE1F36">
      <w:pPr>
        <w:suppressAutoHyphens w:val="0"/>
        <w:autoSpaceDE w:val="0"/>
        <w:autoSpaceDN w:val="0"/>
        <w:adjustRightInd w:val="0"/>
        <w:jc w:val="both"/>
        <w:rPr>
          <w:rFonts w:asciiTheme="majorHAnsi" w:eastAsiaTheme="minorHAnsi" w:hAnsiTheme="majorHAnsi" w:cs="TimesNewRomanPSMT"/>
          <w:lang w:eastAsia="en-US"/>
        </w:rPr>
      </w:pPr>
    </w:p>
    <w:p w:rsidR="00FE1F36" w:rsidRPr="002A3315" w:rsidRDefault="00FE1F36" w:rsidP="00FE1F36">
      <w:pPr>
        <w:suppressAutoHyphens w:val="0"/>
        <w:autoSpaceDE w:val="0"/>
        <w:autoSpaceDN w:val="0"/>
        <w:adjustRightInd w:val="0"/>
        <w:jc w:val="both"/>
        <w:rPr>
          <w:rFonts w:asciiTheme="majorHAnsi" w:eastAsiaTheme="minorHAnsi" w:hAnsiTheme="majorHAnsi" w:cs="TimesNewRomanPSMT"/>
          <w:color w:val="943634" w:themeColor="accent2" w:themeShade="BF"/>
          <w:u w:val="single"/>
          <w:lang w:eastAsia="en-US"/>
        </w:rPr>
      </w:pPr>
    </w:p>
    <w:p w:rsidR="00FE1F36" w:rsidRPr="002A3315" w:rsidRDefault="00FE1F36" w:rsidP="00FE1F36">
      <w:pPr>
        <w:suppressAutoHyphens w:val="0"/>
        <w:autoSpaceDE w:val="0"/>
        <w:autoSpaceDN w:val="0"/>
        <w:adjustRightInd w:val="0"/>
        <w:rPr>
          <w:rFonts w:asciiTheme="majorHAnsi" w:eastAsiaTheme="minorHAnsi" w:hAnsiTheme="majorHAnsi" w:cs="TimesNewRomanPSMT"/>
          <w:color w:val="943634" w:themeColor="accent2" w:themeShade="BF"/>
          <w:u w:val="single"/>
          <w:lang w:eastAsia="en-US"/>
        </w:rPr>
      </w:pPr>
      <w:r w:rsidRPr="002A3315">
        <w:rPr>
          <w:rFonts w:asciiTheme="majorHAnsi" w:eastAsiaTheme="minorHAnsi" w:hAnsiTheme="majorHAnsi" w:cs="TimesNewRomanPS-BoldMT"/>
          <w:b/>
          <w:bCs/>
          <w:color w:val="943634" w:themeColor="accent2" w:themeShade="BF"/>
          <w:u w:val="single"/>
          <w:lang w:eastAsia="en-US"/>
        </w:rPr>
        <w:t xml:space="preserve">2 Giorno </w:t>
      </w:r>
      <w:r w:rsidR="00A21B61" w:rsidRPr="002A3315">
        <w:rPr>
          <w:rFonts w:asciiTheme="majorHAnsi" w:eastAsiaTheme="minorHAnsi" w:hAnsiTheme="majorHAnsi" w:cs="TimesNewRomanPS-BoldMT"/>
          <w:b/>
          <w:bCs/>
          <w:color w:val="943634" w:themeColor="accent2" w:themeShade="BF"/>
          <w:u w:val="single"/>
          <w:lang w:eastAsia="en-US"/>
        </w:rPr>
        <w:t xml:space="preserve"> - Sabato </w:t>
      </w:r>
      <w:r w:rsidRPr="002A3315">
        <w:rPr>
          <w:rFonts w:asciiTheme="majorHAnsi" w:eastAsiaTheme="minorHAnsi" w:hAnsiTheme="majorHAnsi" w:cs="TimesNewRomanPS-BoldMT"/>
          <w:b/>
          <w:bCs/>
          <w:color w:val="943634" w:themeColor="accent2" w:themeShade="BF"/>
          <w:u w:val="single"/>
          <w:lang w:eastAsia="en-US"/>
        </w:rPr>
        <w:t xml:space="preserve">6 Novembre 2021 </w:t>
      </w:r>
      <w:r w:rsidRPr="002A3315">
        <w:rPr>
          <w:rFonts w:asciiTheme="majorHAnsi" w:eastAsiaTheme="minorHAnsi" w:hAnsiTheme="majorHAnsi" w:cs="TimesNewRomanPSMT"/>
          <w:color w:val="943634" w:themeColor="accent2" w:themeShade="BF"/>
          <w:u w:val="single"/>
          <w:lang w:eastAsia="en-US"/>
        </w:rPr>
        <w:t xml:space="preserve">: </w:t>
      </w:r>
    </w:p>
    <w:p w:rsidR="00FE1F36" w:rsidRPr="002A3315" w:rsidRDefault="00FE1F36" w:rsidP="00A21B61">
      <w:pPr>
        <w:suppressAutoHyphens w:val="0"/>
        <w:autoSpaceDE w:val="0"/>
        <w:autoSpaceDN w:val="0"/>
        <w:adjustRightInd w:val="0"/>
        <w:jc w:val="both"/>
        <w:rPr>
          <w:rFonts w:asciiTheme="majorHAnsi" w:eastAsiaTheme="minorHAnsi" w:hAnsiTheme="majorHAnsi" w:cs="TimesNewRomanPSMT"/>
          <w:lang w:eastAsia="en-US"/>
        </w:rPr>
      </w:pPr>
      <w:r w:rsidRPr="002A3315">
        <w:rPr>
          <w:rFonts w:asciiTheme="majorHAnsi" w:eastAsiaTheme="minorHAnsi" w:hAnsiTheme="majorHAnsi" w:cs="TimesNewRomanPSMT"/>
          <w:lang w:eastAsia="en-US"/>
        </w:rPr>
        <w:t>Prima colazione in hotel.</w:t>
      </w:r>
    </w:p>
    <w:p w:rsidR="002A3315" w:rsidRDefault="002A3315" w:rsidP="00A21B61">
      <w:pPr>
        <w:suppressAutoHyphens w:val="0"/>
        <w:autoSpaceDE w:val="0"/>
        <w:autoSpaceDN w:val="0"/>
        <w:adjustRightInd w:val="0"/>
        <w:jc w:val="both"/>
        <w:rPr>
          <w:rFonts w:asciiTheme="majorHAnsi" w:eastAsiaTheme="minorHAnsi" w:hAnsiTheme="majorHAnsi" w:cs="TimesNewRomanPSMT"/>
          <w:lang w:eastAsia="en-US"/>
        </w:rPr>
      </w:pPr>
      <w:r>
        <w:rPr>
          <w:noProof/>
          <w:lang w:eastAsia="it-IT"/>
        </w:rPr>
        <w:drawing>
          <wp:anchor distT="0" distB="0" distL="114300" distR="114300" simplePos="0" relativeHeight="251660288" behindDoc="1" locked="0" layoutInCell="1" allowOverlap="1">
            <wp:simplePos x="0" y="0"/>
            <wp:positionH relativeFrom="column">
              <wp:posOffset>48895</wp:posOffset>
            </wp:positionH>
            <wp:positionV relativeFrom="paragraph">
              <wp:posOffset>201295</wp:posOffset>
            </wp:positionV>
            <wp:extent cx="2420620" cy="1365885"/>
            <wp:effectExtent l="19050" t="0" r="0" b="0"/>
            <wp:wrapTight wrapText="bothSides">
              <wp:wrapPolygon edited="0">
                <wp:start x="-170" y="0"/>
                <wp:lineTo x="-170" y="21389"/>
                <wp:lineTo x="21589" y="21389"/>
                <wp:lineTo x="21589" y="0"/>
                <wp:lineTo x="-170" y="0"/>
              </wp:wrapPolygon>
            </wp:wrapTight>
            <wp:docPr id="2" name="Immagine 2" descr="Museo del Bargello Firenze Prenotazione Online Bigli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eo del Bargello Firenze Prenotazione Online Biglietti"/>
                    <pic:cNvPicPr>
                      <a:picLocks noChangeAspect="1" noChangeArrowheads="1"/>
                    </pic:cNvPicPr>
                  </pic:nvPicPr>
                  <pic:blipFill>
                    <a:blip r:embed="rId12" cstate="print"/>
                    <a:srcRect/>
                    <a:stretch>
                      <a:fillRect/>
                    </a:stretch>
                  </pic:blipFill>
                  <pic:spPr bwMode="auto">
                    <a:xfrm>
                      <a:off x="0" y="0"/>
                      <a:ext cx="2420620" cy="1365885"/>
                    </a:xfrm>
                    <a:prstGeom prst="rect">
                      <a:avLst/>
                    </a:prstGeom>
                    <a:noFill/>
                    <a:ln w="9525">
                      <a:noFill/>
                      <a:miter lim="800000"/>
                      <a:headEnd/>
                      <a:tailEnd/>
                    </a:ln>
                  </pic:spPr>
                </pic:pic>
              </a:graphicData>
            </a:graphic>
          </wp:anchor>
        </w:drawing>
      </w:r>
      <w:r>
        <w:rPr>
          <w:noProof/>
          <w:lang w:eastAsia="it-IT"/>
        </w:rPr>
        <w:t xml:space="preserve">Incontro con la </w:t>
      </w:r>
      <w:r w:rsidR="00FE1F36" w:rsidRPr="002A3315">
        <w:rPr>
          <w:rFonts w:asciiTheme="majorHAnsi" w:eastAsiaTheme="minorHAnsi" w:hAnsiTheme="majorHAnsi" w:cs="TimesNewRomanPSMT"/>
          <w:lang w:eastAsia="en-US"/>
        </w:rPr>
        <w:t xml:space="preserve"> guida </w:t>
      </w:r>
      <w:r>
        <w:rPr>
          <w:rFonts w:asciiTheme="majorHAnsi" w:eastAsiaTheme="minorHAnsi" w:hAnsiTheme="majorHAnsi" w:cs="TimesNewRomanPSMT"/>
          <w:lang w:eastAsia="en-US"/>
        </w:rPr>
        <w:t xml:space="preserve">che ci farà esplorare  </w:t>
      </w:r>
      <w:r w:rsidR="00FE1F36" w:rsidRPr="002A3315">
        <w:rPr>
          <w:rFonts w:asciiTheme="majorHAnsi" w:eastAsiaTheme="minorHAnsi" w:hAnsiTheme="majorHAnsi" w:cs="TimesNewRomanPSMT"/>
          <w:lang w:eastAsia="en-US"/>
        </w:rPr>
        <w:t xml:space="preserve">il </w:t>
      </w:r>
      <w:r w:rsidR="00FE1F36" w:rsidRPr="002A3315">
        <w:rPr>
          <w:rFonts w:asciiTheme="majorHAnsi" w:eastAsiaTheme="minorHAnsi" w:hAnsiTheme="majorHAnsi" w:cs="TimesNewRomanPS-BoldMT"/>
          <w:b/>
          <w:bCs/>
          <w:lang w:eastAsia="en-US"/>
        </w:rPr>
        <w:t xml:space="preserve">Museo del </w:t>
      </w:r>
      <w:proofErr w:type="spellStart"/>
      <w:r w:rsidR="00FE1F36" w:rsidRPr="002A3315">
        <w:rPr>
          <w:rFonts w:asciiTheme="majorHAnsi" w:eastAsiaTheme="minorHAnsi" w:hAnsiTheme="majorHAnsi" w:cs="TimesNewRomanPS-BoldMT"/>
          <w:b/>
          <w:bCs/>
          <w:lang w:eastAsia="en-US"/>
        </w:rPr>
        <w:t>Bargello</w:t>
      </w:r>
      <w:proofErr w:type="spellEnd"/>
      <w:r w:rsidR="00FE1F36" w:rsidRPr="002A3315">
        <w:rPr>
          <w:rFonts w:asciiTheme="majorHAnsi" w:eastAsiaTheme="minorHAnsi" w:hAnsiTheme="majorHAnsi" w:cs="TimesNewRomanPS-BoldMT"/>
          <w:b/>
          <w:bCs/>
          <w:lang w:eastAsia="en-US"/>
        </w:rPr>
        <w:t xml:space="preserve">, </w:t>
      </w:r>
      <w:r w:rsidR="00FE1F36" w:rsidRPr="002A3315">
        <w:rPr>
          <w:rFonts w:asciiTheme="majorHAnsi" w:eastAsiaTheme="minorHAnsi" w:hAnsiTheme="majorHAnsi" w:cs="TimesNewRomanPSMT"/>
          <w:lang w:eastAsia="en-US"/>
        </w:rPr>
        <w:t>il più importante museo del mondo per</w:t>
      </w:r>
      <w:r w:rsidR="00A21B61" w:rsidRPr="002A3315">
        <w:rPr>
          <w:rFonts w:asciiTheme="majorHAnsi" w:eastAsiaTheme="minorHAnsi" w:hAnsiTheme="majorHAnsi" w:cs="TimesNewRomanPSMT"/>
          <w:lang w:eastAsia="en-US"/>
        </w:rPr>
        <w:t xml:space="preserve"> </w:t>
      </w:r>
      <w:r w:rsidR="00FE1F36" w:rsidRPr="002A3315">
        <w:rPr>
          <w:rFonts w:asciiTheme="majorHAnsi" w:eastAsiaTheme="minorHAnsi" w:hAnsiTheme="majorHAnsi" w:cs="TimesNewRomanPSMT"/>
          <w:lang w:eastAsia="en-US"/>
        </w:rPr>
        <w:t>l’</w:t>
      </w:r>
      <w:r w:rsidR="00FE1F36" w:rsidRPr="002A3315">
        <w:rPr>
          <w:rFonts w:asciiTheme="majorHAnsi" w:eastAsiaTheme="minorHAnsi" w:hAnsiTheme="majorHAnsi" w:cs="TimesNewRomanPS-ItalicMT"/>
          <w:i/>
          <w:iCs/>
          <w:lang w:eastAsia="en-US"/>
        </w:rPr>
        <w:t>arte scultoria rinascimentale</w:t>
      </w:r>
      <w:r w:rsidR="00FE1F36" w:rsidRPr="002A3315">
        <w:rPr>
          <w:rFonts w:asciiTheme="majorHAnsi" w:eastAsiaTheme="minorHAnsi" w:hAnsiTheme="majorHAnsi" w:cs="TimesNewRomanPSMT"/>
          <w:lang w:eastAsia="en-US"/>
        </w:rPr>
        <w:t>, qui sono esposte la maggior parte delle opere di Donatello del quale Raffaello era attento studioso</w:t>
      </w:r>
      <w:r w:rsidR="00FE1F36" w:rsidRPr="002A3315">
        <w:rPr>
          <w:rFonts w:asciiTheme="majorHAnsi" w:eastAsiaTheme="minorHAnsi" w:hAnsiTheme="majorHAnsi" w:cs="TimesNewRomanPS-ItalicMT"/>
          <w:i/>
          <w:iCs/>
          <w:lang w:eastAsia="en-US"/>
        </w:rPr>
        <w:t>,</w:t>
      </w:r>
      <w:r w:rsidR="00A21B61" w:rsidRPr="002A3315">
        <w:rPr>
          <w:rFonts w:asciiTheme="majorHAnsi" w:eastAsiaTheme="minorHAnsi" w:hAnsiTheme="majorHAnsi" w:cs="TimesNewRomanPS-ItalicMT"/>
          <w:i/>
          <w:iCs/>
          <w:lang w:eastAsia="en-US"/>
        </w:rPr>
        <w:t xml:space="preserve"> </w:t>
      </w:r>
      <w:r w:rsidR="00FE1F36" w:rsidRPr="002A3315">
        <w:rPr>
          <w:rFonts w:asciiTheme="majorHAnsi" w:eastAsiaTheme="minorHAnsi" w:hAnsiTheme="majorHAnsi" w:cs="TimesNewRomanPSMT"/>
          <w:lang w:eastAsia="en-US"/>
        </w:rPr>
        <w:t xml:space="preserve">oltre ad opere di Michelangelo, Luca e Andrea della Robbia, </w:t>
      </w:r>
      <w:proofErr w:type="spellStart"/>
      <w:r w:rsidR="00FE1F36" w:rsidRPr="002A3315">
        <w:rPr>
          <w:rFonts w:asciiTheme="majorHAnsi" w:eastAsiaTheme="minorHAnsi" w:hAnsiTheme="majorHAnsi" w:cs="TimesNewRomanPSMT"/>
          <w:lang w:eastAsia="en-US"/>
        </w:rPr>
        <w:t>Verrocchio</w:t>
      </w:r>
      <w:proofErr w:type="spellEnd"/>
      <w:r w:rsidR="00FE1F36" w:rsidRPr="002A3315">
        <w:rPr>
          <w:rFonts w:asciiTheme="majorHAnsi" w:eastAsiaTheme="minorHAnsi" w:hAnsiTheme="majorHAnsi" w:cs="TimesNewRomanPSMT"/>
          <w:lang w:eastAsia="en-US"/>
        </w:rPr>
        <w:t xml:space="preserve">, </w:t>
      </w:r>
      <w:proofErr w:type="spellStart"/>
      <w:r w:rsidR="00FE1F36" w:rsidRPr="002A3315">
        <w:rPr>
          <w:rFonts w:asciiTheme="majorHAnsi" w:eastAsiaTheme="minorHAnsi" w:hAnsiTheme="majorHAnsi" w:cs="TimesNewRomanPSMT"/>
          <w:lang w:eastAsia="en-US"/>
        </w:rPr>
        <w:t>Giambologna</w:t>
      </w:r>
      <w:proofErr w:type="spellEnd"/>
      <w:r w:rsidR="00FE1F36" w:rsidRPr="002A3315">
        <w:rPr>
          <w:rFonts w:asciiTheme="majorHAnsi" w:eastAsiaTheme="minorHAnsi" w:hAnsiTheme="majorHAnsi" w:cs="TimesNewRomanPSMT"/>
          <w:lang w:eastAsia="en-US"/>
        </w:rPr>
        <w:t xml:space="preserve"> ecc..</w:t>
      </w:r>
      <w:r w:rsidR="00A21B61" w:rsidRPr="002A3315">
        <w:rPr>
          <w:rFonts w:asciiTheme="majorHAnsi" w:eastAsiaTheme="minorHAnsi" w:hAnsiTheme="majorHAnsi" w:cs="TimesNewRomanPSMT"/>
          <w:lang w:eastAsia="en-US"/>
        </w:rPr>
        <w:t xml:space="preserve"> </w:t>
      </w:r>
    </w:p>
    <w:p w:rsidR="00FE1F36" w:rsidRPr="002A3315" w:rsidRDefault="00FE1F36" w:rsidP="00A21B61">
      <w:pPr>
        <w:suppressAutoHyphens w:val="0"/>
        <w:autoSpaceDE w:val="0"/>
        <w:autoSpaceDN w:val="0"/>
        <w:adjustRightInd w:val="0"/>
        <w:jc w:val="both"/>
        <w:rPr>
          <w:rFonts w:asciiTheme="majorHAnsi" w:eastAsiaTheme="minorHAnsi" w:hAnsiTheme="majorHAnsi" w:cs="TimesNewRomanPSMT"/>
          <w:lang w:eastAsia="en-US"/>
        </w:rPr>
      </w:pPr>
      <w:r w:rsidRPr="002A3315">
        <w:rPr>
          <w:rFonts w:asciiTheme="majorHAnsi" w:eastAsiaTheme="minorHAnsi" w:hAnsiTheme="majorHAnsi" w:cs="TimesNewRomanPS-BoldItalicMT"/>
          <w:b/>
          <w:bCs/>
          <w:i/>
          <w:iCs/>
          <w:lang w:eastAsia="en-US"/>
        </w:rPr>
        <w:t xml:space="preserve">Pranzo con menu tipico </w:t>
      </w:r>
      <w:r w:rsidRPr="002A3315">
        <w:rPr>
          <w:rFonts w:asciiTheme="majorHAnsi" w:eastAsiaTheme="minorHAnsi" w:hAnsiTheme="majorHAnsi" w:cs="TimesNewRomanPSMT"/>
          <w:lang w:eastAsia="en-US"/>
        </w:rPr>
        <w:t>.</w:t>
      </w:r>
    </w:p>
    <w:p w:rsidR="00FE1F36" w:rsidRPr="002A3315" w:rsidRDefault="00FE1F36" w:rsidP="00A21B61">
      <w:pPr>
        <w:suppressAutoHyphens w:val="0"/>
        <w:autoSpaceDE w:val="0"/>
        <w:autoSpaceDN w:val="0"/>
        <w:adjustRightInd w:val="0"/>
        <w:jc w:val="both"/>
        <w:rPr>
          <w:rFonts w:asciiTheme="majorHAnsi" w:eastAsiaTheme="minorHAnsi" w:hAnsiTheme="majorHAnsi" w:cs="TimesNewRomanPSMT"/>
          <w:lang w:eastAsia="en-US"/>
        </w:rPr>
      </w:pPr>
      <w:r w:rsidRPr="002A3315">
        <w:rPr>
          <w:rFonts w:asciiTheme="majorHAnsi" w:eastAsiaTheme="minorHAnsi" w:hAnsiTheme="majorHAnsi" w:cs="TimesNewRomanPSMT"/>
          <w:lang w:eastAsia="en-US"/>
        </w:rPr>
        <w:t>Arriveremo alla Piazza di Santa Maria Novella, la cui facciata rinascimentale fu realizzata dal grande Leon Battista Alberti. Visita</w:t>
      </w:r>
      <w:r w:rsidR="00A21B61" w:rsidRPr="002A3315">
        <w:rPr>
          <w:rFonts w:asciiTheme="majorHAnsi" w:eastAsiaTheme="minorHAnsi" w:hAnsiTheme="majorHAnsi" w:cs="TimesNewRomanPSMT"/>
          <w:lang w:eastAsia="en-US"/>
        </w:rPr>
        <w:t xml:space="preserve"> </w:t>
      </w:r>
      <w:r w:rsidRPr="002A3315">
        <w:rPr>
          <w:rFonts w:asciiTheme="majorHAnsi" w:eastAsiaTheme="minorHAnsi" w:hAnsiTheme="majorHAnsi" w:cs="TimesNewRomanPSMT"/>
          <w:lang w:eastAsia="en-US"/>
        </w:rPr>
        <w:t xml:space="preserve">interna della </w:t>
      </w:r>
      <w:r w:rsidRPr="002A3315">
        <w:rPr>
          <w:rFonts w:asciiTheme="majorHAnsi" w:eastAsiaTheme="minorHAnsi" w:hAnsiTheme="majorHAnsi" w:cs="TimesNewRomanPS-BoldMT"/>
          <w:b/>
          <w:bCs/>
          <w:lang w:eastAsia="en-US"/>
        </w:rPr>
        <w:t xml:space="preserve">Chiesa di Santa Maria Novella, </w:t>
      </w:r>
      <w:r w:rsidRPr="002A3315">
        <w:rPr>
          <w:rFonts w:asciiTheme="majorHAnsi" w:eastAsiaTheme="minorHAnsi" w:hAnsiTheme="majorHAnsi" w:cs="TimesNewRomanPSMT"/>
          <w:lang w:eastAsia="en-US"/>
        </w:rPr>
        <w:t>una delle chiese più belle e importanti di Firenze. Recentemente restaurata, ha</w:t>
      </w:r>
      <w:r w:rsidR="00A21B61" w:rsidRPr="002A3315">
        <w:rPr>
          <w:rFonts w:asciiTheme="majorHAnsi" w:eastAsiaTheme="minorHAnsi" w:hAnsiTheme="majorHAnsi" w:cs="TimesNewRomanPSMT"/>
          <w:lang w:eastAsia="en-US"/>
        </w:rPr>
        <w:t xml:space="preserve"> </w:t>
      </w:r>
      <w:r w:rsidRPr="002A3315">
        <w:rPr>
          <w:rFonts w:asciiTheme="majorHAnsi" w:eastAsiaTheme="minorHAnsi" w:hAnsiTheme="majorHAnsi" w:cs="TimesNewRomanPSMT"/>
          <w:lang w:eastAsia="en-US"/>
        </w:rPr>
        <w:t>riacquistato tutta la bellezza e lo splendore dei suoi marmi policromi. I frati domenicani ne iniziarono la costruzione nel 1278</w:t>
      </w:r>
      <w:r w:rsidR="00A21B61" w:rsidRPr="002A3315">
        <w:rPr>
          <w:rFonts w:asciiTheme="majorHAnsi" w:eastAsiaTheme="minorHAnsi" w:hAnsiTheme="majorHAnsi" w:cs="TimesNewRomanPSMT"/>
          <w:lang w:eastAsia="en-US"/>
        </w:rPr>
        <w:t xml:space="preserve"> </w:t>
      </w:r>
      <w:r w:rsidRPr="002A3315">
        <w:rPr>
          <w:rFonts w:asciiTheme="majorHAnsi" w:eastAsiaTheme="minorHAnsi" w:hAnsiTheme="majorHAnsi" w:cs="TimesNewRomanPSMT"/>
          <w:lang w:eastAsia="en-US"/>
        </w:rPr>
        <w:t>come risposta alla grandezza delle chiese di Santo Spirito e Santa Croce, che appartenevano rispettivamente ai frati Agostiniani e</w:t>
      </w:r>
      <w:r w:rsidR="00A21B61" w:rsidRPr="002A3315">
        <w:rPr>
          <w:rFonts w:asciiTheme="majorHAnsi" w:eastAsiaTheme="minorHAnsi" w:hAnsiTheme="majorHAnsi" w:cs="TimesNewRomanPSMT"/>
          <w:lang w:eastAsia="en-US"/>
        </w:rPr>
        <w:t xml:space="preserve"> </w:t>
      </w:r>
      <w:r w:rsidRPr="002A3315">
        <w:rPr>
          <w:rFonts w:asciiTheme="majorHAnsi" w:eastAsiaTheme="minorHAnsi" w:hAnsiTheme="majorHAnsi" w:cs="TimesNewRomanPSMT"/>
          <w:lang w:eastAsia="en-US"/>
        </w:rPr>
        <w:t>ai frati Francescani. Rientro in hotel. Cena e pernottamento.</w:t>
      </w:r>
    </w:p>
    <w:p w:rsidR="00A21B61" w:rsidRPr="002A3315" w:rsidRDefault="00A21B61" w:rsidP="00A21B61">
      <w:pPr>
        <w:suppressAutoHyphens w:val="0"/>
        <w:autoSpaceDE w:val="0"/>
        <w:autoSpaceDN w:val="0"/>
        <w:adjustRightInd w:val="0"/>
        <w:jc w:val="both"/>
        <w:rPr>
          <w:rFonts w:asciiTheme="majorHAnsi" w:eastAsiaTheme="minorHAnsi" w:hAnsiTheme="majorHAnsi" w:cs="TimesNewRomanPSMT"/>
          <w:lang w:eastAsia="en-US"/>
        </w:rPr>
      </w:pPr>
    </w:p>
    <w:p w:rsidR="00A21B61" w:rsidRPr="002A3315" w:rsidRDefault="00A21B61" w:rsidP="00A21B61">
      <w:pPr>
        <w:suppressAutoHyphens w:val="0"/>
        <w:autoSpaceDE w:val="0"/>
        <w:autoSpaceDN w:val="0"/>
        <w:adjustRightInd w:val="0"/>
        <w:rPr>
          <w:rFonts w:asciiTheme="majorHAnsi" w:eastAsiaTheme="minorHAnsi" w:hAnsiTheme="majorHAnsi" w:cs="TimesNewRomanPS-BoldMT"/>
          <w:b/>
          <w:bCs/>
          <w:color w:val="943634" w:themeColor="accent2" w:themeShade="BF"/>
          <w:u w:val="single"/>
          <w:lang w:eastAsia="en-US"/>
        </w:rPr>
      </w:pPr>
      <w:r w:rsidRPr="002A3315">
        <w:rPr>
          <w:rFonts w:asciiTheme="majorHAnsi" w:eastAsiaTheme="minorHAnsi" w:hAnsiTheme="majorHAnsi" w:cs="TimesNewRomanPS-BoldMT"/>
          <w:b/>
          <w:bCs/>
          <w:color w:val="943634" w:themeColor="accent2" w:themeShade="BF"/>
          <w:u w:val="single"/>
          <w:lang w:eastAsia="en-US"/>
        </w:rPr>
        <w:t>3 Giorno – Domenica 7 Novembre 2021:</w:t>
      </w:r>
    </w:p>
    <w:p w:rsidR="002A3315" w:rsidRDefault="00A21B61" w:rsidP="00A21B61">
      <w:pPr>
        <w:suppressAutoHyphens w:val="0"/>
        <w:autoSpaceDE w:val="0"/>
        <w:autoSpaceDN w:val="0"/>
        <w:adjustRightInd w:val="0"/>
        <w:jc w:val="both"/>
        <w:rPr>
          <w:rFonts w:asciiTheme="majorHAnsi" w:eastAsiaTheme="minorHAnsi" w:hAnsiTheme="majorHAnsi" w:cs="TimesNewRomanPSMT"/>
          <w:lang w:eastAsia="en-US"/>
        </w:rPr>
      </w:pPr>
      <w:r w:rsidRPr="002A3315">
        <w:rPr>
          <w:rFonts w:asciiTheme="majorHAnsi" w:eastAsiaTheme="minorHAnsi" w:hAnsiTheme="majorHAnsi" w:cs="TimesNewRomanPS-BoldMT"/>
          <w:b/>
          <w:bCs/>
          <w:lang w:eastAsia="en-US"/>
        </w:rPr>
        <w:t xml:space="preserve"> </w:t>
      </w:r>
      <w:r w:rsidRPr="002A3315">
        <w:rPr>
          <w:rFonts w:asciiTheme="majorHAnsi" w:eastAsiaTheme="minorHAnsi" w:hAnsiTheme="majorHAnsi" w:cs="TimesNewRomanPSMT"/>
          <w:lang w:eastAsia="en-US"/>
        </w:rPr>
        <w:t xml:space="preserve">Prima colazione in hotel. </w:t>
      </w:r>
    </w:p>
    <w:p w:rsidR="00A21B61" w:rsidRPr="002A3315" w:rsidRDefault="00A21B61" w:rsidP="00A21B61">
      <w:pPr>
        <w:suppressAutoHyphens w:val="0"/>
        <w:autoSpaceDE w:val="0"/>
        <w:autoSpaceDN w:val="0"/>
        <w:adjustRightInd w:val="0"/>
        <w:jc w:val="both"/>
        <w:rPr>
          <w:rFonts w:asciiTheme="majorHAnsi" w:eastAsiaTheme="minorHAnsi" w:hAnsiTheme="majorHAnsi" w:cs="TimesNewRomanPS-BoldMT"/>
          <w:b/>
          <w:bCs/>
          <w:lang w:eastAsia="en-US"/>
        </w:rPr>
      </w:pPr>
      <w:r w:rsidRPr="002A3315">
        <w:rPr>
          <w:rFonts w:asciiTheme="majorHAnsi" w:eastAsiaTheme="minorHAnsi" w:hAnsiTheme="majorHAnsi" w:cs="TimesNewRomanPS-BoldItalicMT"/>
          <w:b/>
          <w:bCs/>
          <w:i/>
          <w:iCs/>
          <w:lang w:eastAsia="en-US"/>
        </w:rPr>
        <w:t>Visita del cuore medievale di Firenze e quartiere di Dante Alighieri.</w:t>
      </w:r>
    </w:p>
    <w:p w:rsidR="00A21B61" w:rsidRPr="002A3315" w:rsidRDefault="00A21B61" w:rsidP="00A21B61">
      <w:pPr>
        <w:suppressAutoHyphens w:val="0"/>
        <w:autoSpaceDE w:val="0"/>
        <w:autoSpaceDN w:val="0"/>
        <w:adjustRightInd w:val="0"/>
        <w:jc w:val="both"/>
        <w:rPr>
          <w:rFonts w:asciiTheme="majorHAnsi" w:eastAsiaTheme="minorHAnsi" w:hAnsiTheme="majorHAnsi" w:cs="TimesNewRomanPSMT"/>
          <w:lang w:eastAsia="en-US"/>
        </w:rPr>
      </w:pPr>
      <w:r w:rsidRPr="002A3315">
        <w:rPr>
          <w:rFonts w:asciiTheme="majorHAnsi" w:eastAsiaTheme="minorHAnsi" w:hAnsiTheme="majorHAnsi" w:cs="TimesNewRomanPSMT"/>
          <w:lang w:eastAsia="en-US"/>
        </w:rPr>
        <w:t xml:space="preserve">Iniziando da Piazza Della Signoria con le splendide statue che decorano la Loggia dei </w:t>
      </w:r>
      <w:proofErr w:type="spellStart"/>
      <w:r w:rsidRPr="002A3315">
        <w:rPr>
          <w:rFonts w:asciiTheme="majorHAnsi" w:eastAsiaTheme="minorHAnsi" w:hAnsiTheme="majorHAnsi" w:cs="TimesNewRomanPSMT"/>
          <w:lang w:eastAsia="en-US"/>
        </w:rPr>
        <w:t>Lanzi</w:t>
      </w:r>
      <w:proofErr w:type="spellEnd"/>
      <w:r w:rsidRPr="002A3315">
        <w:rPr>
          <w:rFonts w:asciiTheme="majorHAnsi" w:eastAsiaTheme="minorHAnsi" w:hAnsiTheme="majorHAnsi" w:cs="TimesNewRomanPSMT"/>
          <w:lang w:eastAsia="en-US"/>
        </w:rPr>
        <w:t xml:space="preserve"> e la facciata del Palazzo Vecchio. Arrivo in Piazza della Repubblica, il punto centrale dove ai tempi della fondazione della </w:t>
      </w:r>
      <w:proofErr w:type="spellStart"/>
      <w:r w:rsidRPr="002A3315">
        <w:rPr>
          <w:rFonts w:asciiTheme="majorHAnsi" w:eastAsiaTheme="minorHAnsi" w:hAnsiTheme="majorHAnsi" w:cs="TimesNewRomanPSMT"/>
          <w:lang w:eastAsia="en-US"/>
        </w:rPr>
        <w:t>Florencia</w:t>
      </w:r>
      <w:proofErr w:type="spellEnd"/>
      <w:r w:rsidRPr="002A3315">
        <w:rPr>
          <w:rFonts w:asciiTheme="majorHAnsi" w:eastAsiaTheme="minorHAnsi" w:hAnsiTheme="majorHAnsi" w:cs="TimesNewRomanPSMT"/>
          <w:lang w:eastAsia="en-US"/>
        </w:rPr>
        <w:t xml:space="preserve"> romana si trovava il Foro, fulcro di tutta l’attività politica e sociale della colonia; oggi elegante piazza circondata dai caffè storici quali l’antichissimo </w:t>
      </w:r>
      <w:proofErr w:type="spellStart"/>
      <w:r w:rsidRPr="002A3315">
        <w:rPr>
          <w:rFonts w:asciiTheme="majorHAnsi" w:eastAsiaTheme="minorHAnsi" w:hAnsiTheme="majorHAnsi" w:cs="TimesNewRomanPSMT"/>
          <w:lang w:eastAsia="en-US"/>
        </w:rPr>
        <w:t>Gilli</w:t>
      </w:r>
      <w:proofErr w:type="spellEnd"/>
      <w:r w:rsidRPr="002A3315">
        <w:rPr>
          <w:rFonts w:asciiTheme="majorHAnsi" w:eastAsiaTheme="minorHAnsi" w:hAnsiTheme="majorHAnsi" w:cs="TimesNewRomanPSMT"/>
          <w:lang w:eastAsia="en-US"/>
        </w:rPr>
        <w:t xml:space="preserve"> esistente dal 1733 e Le Giubbe Rosse, storico caffè letterario, luogo d’incontro di letterati e artisti del passato. Arrivo quindi in Piazza del Duomo e visita esterna di tutti i monumenti: l’imponente Cattedrale di Santa Maria del Fiore la cui cupola si staglia sulla città, il Campanile di Giotto e il Battistero. Pranzo libero. Arrivo nel quartiere di San Lorenzo: il quartiere che fu sede della famiglia Medici ai tempi di Cosimo il Vecchio, che qui fece erigere il primo palazzo monumentale Palazzo </w:t>
      </w:r>
      <w:proofErr w:type="spellStart"/>
      <w:r w:rsidRPr="002A3315">
        <w:rPr>
          <w:rFonts w:asciiTheme="majorHAnsi" w:eastAsiaTheme="minorHAnsi" w:hAnsiTheme="majorHAnsi" w:cs="TimesNewRomanPSMT"/>
          <w:lang w:eastAsia="en-US"/>
        </w:rPr>
        <w:t>Medici-Ricardi</w:t>
      </w:r>
      <w:proofErr w:type="spellEnd"/>
      <w:r w:rsidRPr="002A3315">
        <w:rPr>
          <w:rFonts w:asciiTheme="majorHAnsi" w:eastAsiaTheme="minorHAnsi" w:hAnsiTheme="majorHAnsi" w:cs="TimesNewRomanPSMT"/>
          <w:lang w:eastAsia="en-US"/>
        </w:rPr>
        <w:t xml:space="preserve"> del quale oltre all’imponente facciata a bugnato potremo ammirare il cortile ed il giardino. Arriveremo quindi al Mercato di San Lorenzo, dove dopo una breve visita insieme ci sarà tempo libero per acquisti lungo le vie fiancheggiate da bancarelle. Trasferimento alla stazione di Firenze Santa Maria Novella partenza con treno Alta Velocità per Milano Centrale. Arrivo a Milano e rientro in bus GT riservato alle proprie sedi.</w:t>
      </w:r>
    </w:p>
    <w:p w:rsidR="00E40435" w:rsidRDefault="00E40435" w:rsidP="00E40435">
      <w:pPr>
        <w:pageBreakBefore/>
        <w:jc w:val="both"/>
        <w:rPr>
          <w:color w:val="000000"/>
          <w:sz w:val="22"/>
          <w:szCs w:val="22"/>
        </w:rPr>
      </w:pPr>
    </w:p>
    <w:p w:rsidR="00E40435" w:rsidRDefault="00E40435" w:rsidP="00E40435">
      <w:pPr>
        <w:tabs>
          <w:tab w:val="left" w:pos="820"/>
        </w:tabs>
        <w:jc w:val="both"/>
        <w:rPr>
          <w:sz w:val="24"/>
          <w:szCs w:val="24"/>
        </w:rPr>
      </w:pPr>
    </w:p>
    <w:p w:rsidR="00E40435" w:rsidRDefault="00E40435" w:rsidP="00E40435">
      <w:pPr>
        <w:jc w:val="both"/>
        <w:rPr>
          <w:sz w:val="24"/>
          <w:szCs w:val="24"/>
        </w:rPr>
      </w:pPr>
    </w:p>
    <w:p w:rsidR="00A21B61" w:rsidRDefault="00A21B61" w:rsidP="00A21B61">
      <w:pPr>
        <w:suppressAutoHyphens w:val="0"/>
        <w:autoSpaceDE w:val="0"/>
        <w:autoSpaceDN w:val="0"/>
        <w:adjustRightInd w:val="0"/>
        <w:rPr>
          <w:rFonts w:ascii="TimesNewRomanPS-BoldMT" w:eastAsiaTheme="minorHAnsi" w:hAnsi="TimesNewRomanPS-BoldMT" w:cs="TimesNewRomanPS-BoldMT"/>
          <w:b/>
          <w:bCs/>
          <w:color w:val="000000"/>
          <w:sz w:val="23"/>
          <w:szCs w:val="23"/>
          <w:lang w:eastAsia="en-US"/>
        </w:rPr>
      </w:pPr>
      <w:r>
        <w:rPr>
          <w:rFonts w:ascii="TimesNewRomanPS-BoldMT" w:eastAsiaTheme="minorHAnsi" w:hAnsi="TimesNewRomanPS-BoldMT" w:cs="TimesNewRomanPS-BoldMT"/>
          <w:b/>
          <w:bCs/>
          <w:color w:val="000000"/>
          <w:sz w:val="23"/>
          <w:szCs w:val="23"/>
          <w:lang w:eastAsia="en-US"/>
        </w:rPr>
        <w:t>La QUOTA COMPRENDE:</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Trasferimento in bus GT per a/r per la stazione di Milano Centrale</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Viaggio in treno Alta Velocità da Milano Centrale a Firenze a/r</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Sistemazione in hotel 4 stelle centrale a Firenze</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Trattamento pensione completa dalla cena del 5/11 alla prima colazione del 7/11</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sidR="00B22076">
        <w:rPr>
          <w:rFonts w:ascii="TimesNewRomanPSMT" w:eastAsiaTheme="minorHAnsi" w:hAnsi="TimesNewRomanPSMT" w:cs="TimesNewRomanPSMT"/>
          <w:color w:val="000000"/>
          <w:sz w:val="24"/>
          <w:szCs w:val="24"/>
          <w:lang w:eastAsia="en-US"/>
        </w:rPr>
        <w:t xml:space="preserve">Prima colazione </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Bevande ai pasti (Vino ed Acqua minerale)</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Caffè incluso in tutti i pasti</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Pasti con menu tipici della gastronomia fiorentina</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Servizio di eccellente guida autorizzata, per tutte le visite come da programma</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Servizio di ulteriori guide aggiuntive incluse ove richiesto in base alle normative</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Servizio di auricolari per le visite in Firenze</w:t>
      </w:r>
    </w:p>
    <w:p w:rsidR="00A21B61" w:rsidRDefault="00A21B61" w:rsidP="00A21B61">
      <w:pPr>
        <w:suppressAutoHyphens w:val="0"/>
        <w:autoSpaceDE w:val="0"/>
        <w:autoSpaceDN w:val="0"/>
        <w:adjustRightInd w:val="0"/>
        <w:rPr>
          <w:rFonts w:ascii="TimesNewRomanPSMT" w:eastAsiaTheme="minorHAnsi" w:hAnsi="TimesNewRomanPSMT" w:cs="TimesNewRomanPSMT"/>
          <w:color w:val="000000"/>
          <w:sz w:val="24"/>
          <w:szCs w:val="24"/>
          <w:lang w:eastAsia="en-US"/>
        </w:rPr>
      </w:pPr>
      <w:r>
        <w:rPr>
          <w:rFonts w:ascii="OpenSymbol" w:eastAsia="OpenSymbol" w:hAnsi="TimesNewRomanPS-BoldMT" w:cs="OpenSymbol" w:hint="eastAsia"/>
          <w:color w:val="000000"/>
          <w:sz w:val="24"/>
          <w:szCs w:val="24"/>
          <w:lang w:eastAsia="en-US"/>
        </w:rPr>
        <w:t></w:t>
      </w:r>
      <w:r>
        <w:rPr>
          <w:rFonts w:ascii="OpenSymbol" w:eastAsia="OpenSymbol" w:hAnsi="TimesNewRomanPS-BoldMT" w:cs="OpenSymbol"/>
          <w:color w:val="000000"/>
          <w:sz w:val="24"/>
          <w:szCs w:val="24"/>
          <w:lang w:eastAsia="en-US"/>
        </w:rPr>
        <w:t xml:space="preserve"> </w:t>
      </w:r>
      <w:r>
        <w:rPr>
          <w:rFonts w:ascii="TimesNewRomanPSMT" w:eastAsiaTheme="minorHAnsi" w:hAnsi="TimesNewRomanPSMT" w:cs="TimesNewRomanPSMT"/>
          <w:color w:val="000000"/>
          <w:sz w:val="24"/>
          <w:szCs w:val="24"/>
          <w:lang w:eastAsia="en-US"/>
        </w:rPr>
        <w:t xml:space="preserve">Assicurazione </w:t>
      </w:r>
      <w:proofErr w:type="spellStart"/>
      <w:r>
        <w:rPr>
          <w:rFonts w:ascii="TimesNewRomanPSMT" w:eastAsiaTheme="minorHAnsi" w:hAnsi="TimesNewRomanPSMT" w:cs="TimesNewRomanPSMT"/>
          <w:color w:val="000000"/>
          <w:sz w:val="24"/>
          <w:szCs w:val="24"/>
          <w:lang w:eastAsia="en-US"/>
        </w:rPr>
        <w:t>sanitaria-bagaglio</w:t>
      </w:r>
      <w:proofErr w:type="spellEnd"/>
    </w:p>
    <w:p w:rsidR="00A21B61" w:rsidRDefault="00A21B61" w:rsidP="00A21B61">
      <w:pPr>
        <w:suppressAutoHyphens w:val="0"/>
        <w:autoSpaceDE w:val="0"/>
        <w:autoSpaceDN w:val="0"/>
        <w:adjustRightInd w:val="0"/>
        <w:rPr>
          <w:rFonts w:ascii="TimesNewRomanPS-BoldMT" w:eastAsiaTheme="minorHAnsi" w:hAnsi="TimesNewRomanPS-BoldMT" w:cs="TimesNewRomanPS-BoldMT"/>
          <w:b/>
          <w:bCs/>
          <w:color w:val="000000"/>
          <w:sz w:val="24"/>
          <w:szCs w:val="24"/>
          <w:lang w:eastAsia="en-US"/>
        </w:rPr>
      </w:pPr>
    </w:p>
    <w:p w:rsidR="00A21B61" w:rsidRDefault="00A21B61" w:rsidP="00A21B61">
      <w:pPr>
        <w:suppressAutoHyphens w:val="0"/>
        <w:autoSpaceDE w:val="0"/>
        <w:autoSpaceDN w:val="0"/>
        <w:adjustRightInd w:val="0"/>
        <w:rPr>
          <w:rFonts w:ascii="TimesNewRomanPS-BoldMT" w:eastAsiaTheme="minorHAnsi" w:hAnsi="TimesNewRomanPS-BoldMT" w:cs="TimesNewRomanPS-BoldMT"/>
          <w:b/>
          <w:bCs/>
          <w:color w:val="000000"/>
          <w:sz w:val="24"/>
          <w:szCs w:val="24"/>
          <w:lang w:eastAsia="en-US"/>
        </w:rPr>
      </w:pPr>
    </w:p>
    <w:p w:rsidR="00A21B61" w:rsidRDefault="00A21B61" w:rsidP="00A21B61">
      <w:pPr>
        <w:suppressAutoHyphens w:val="0"/>
        <w:autoSpaceDE w:val="0"/>
        <w:autoSpaceDN w:val="0"/>
        <w:adjustRightInd w:val="0"/>
        <w:rPr>
          <w:rFonts w:ascii="TimesNewRomanPS-BoldMT" w:eastAsiaTheme="minorHAnsi" w:hAnsi="TimesNewRomanPS-BoldMT" w:cs="TimesNewRomanPS-BoldMT"/>
          <w:b/>
          <w:bCs/>
          <w:color w:val="000000"/>
          <w:sz w:val="24"/>
          <w:szCs w:val="24"/>
          <w:lang w:eastAsia="en-US"/>
        </w:rPr>
      </w:pPr>
      <w:r>
        <w:rPr>
          <w:rFonts w:ascii="TimesNewRomanPS-BoldMT" w:eastAsiaTheme="minorHAnsi" w:hAnsi="TimesNewRomanPS-BoldMT" w:cs="TimesNewRomanPS-BoldMT"/>
          <w:b/>
          <w:bCs/>
          <w:color w:val="000000"/>
          <w:sz w:val="24"/>
          <w:szCs w:val="24"/>
          <w:lang w:eastAsia="en-US"/>
        </w:rPr>
        <w:t xml:space="preserve">Supplemento Polizza Annullamento </w:t>
      </w:r>
      <w:r w:rsidR="002A3315">
        <w:rPr>
          <w:rFonts w:ascii="TimesNewRomanPS-BoldMT" w:eastAsiaTheme="minorHAnsi" w:hAnsi="TimesNewRomanPS-BoldMT" w:cs="TimesNewRomanPS-BoldMT"/>
          <w:b/>
          <w:bCs/>
          <w:color w:val="000000"/>
          <w:sz w:val="24"/>
          <w:szCs w:val="24"/>
          <w:lang w:eastAsia="en-US"/>
        </w:rPr>
        <w:t xml:space="preserve"> Facoltativa </w:t>
      </w:r>
      <w:r>
        <w:rPr>
          <w:rFonts w:ascii="TimesNewRomanPS-BoldMT" w:eastAsiaTheme="minorHAnsi" w:hAnsi="TimesNewRomanPS-BoldMT" w:cs="TimesNewRomanPS-BoldMT"/>
          <w:b/>
          <w:bCs/>
          <w:color w:val="000000"/>
          <w:sz w:val="24"/>
          <w:szCs w:val="24"/>
          <w:lang w:eastAsia="en-US"/>
        </w:rPr>
        <w:t>€ 20,00 per persona</w:t>
      </w:r>
    </w:p>
    <w:p w:rsidR="002A3315" w:rsidRDefault="002A3315" w:rsidP="00A21B61">
      <w:pPr>
        <w:suppressAutoHyphens w:val="0"/>
        <w:autoSpaceDE w:val="0"/>
        <w:autoSpaceDN w:val="0"/>
        <w:adjustRightInd w:val="0"/>
        <w:rPr>
          <w:rFonts w:ascii="TimesNewRomanPS-BoldMT" w:eastAsiaTheme="minorHAnsi" w:hAnsi="TimesNewRomanPS-BoldMT" w:cs="TimesNewRomanPS-BoldMT"/>
          <w:b/>
          <w:bCs/>
          <w:color w:val="222222"/>
          <w:sz w:val="24"/>
          <w:szCs w:val="24"/>
          <w:lang w:eastAsia="en-US"/>
        </w:rPr>
      </w:pPr>
    </w:p>
    <w:p w:rsidR="00A21B61" w:rsidRDefault="00A21B61" w:rsidP="00A21B61">
      <w:pPr>
        <w:suppressAutoHyphens w:val="0"/>
        <w:autoSpaceDE w:val="0"/>
        <w:autoSpaceDN w:val="0"/>
        <w:adjustRightInd w:val="0"/>
        <w:rPr>
          <w:rFonts w:ascii="TimesNewRomanPSMT" w:eastAsiaTheme="minorHAnsi" w:hAnsi="TimesNewRomanPSMT" w:cs="TimesNewRomanPSMT"/>
          <w:color w:val="222222"/>
          <w:sz w:val="24"/>
          <w:szCs w:val="24"/>
          <w:lang w:eastAsia="en-US"/>
        </w:rPr>
      </w:pPr>
      <w:r>
        <w:rPr>
          <w:rFonts w:ascii="TimesNewRomanPS-BoldMT" w:eastAsiaTheme="minorHAnsi" w:hAnsi="TimesNewRomanPS-BoldMT" w:cs="TimesNewRomanPS-BoldMT"/>
          <w:b/>
          <w:bCs/>
          <w:color w:val="222222"/>
          <w:sz w:val="24"/>
          <w:szCs w:val="24"/>
          <w:lang w:eastAsia="en-US"/>
        </w:rPr>
        <w:t xml:space="preserve">LA QUOTA NON COMPRENDE </w:t>
      </w:r>
      <w:r>
        <w:rPr>
          <w:rFonts w:ascii="TimesNewRomanPSMT" w:eastAsiaTheme="minorHAnsi" w:hAnsi="TimesNewRomanPSMT" w:cs="TimesNewRomanPSMT"/>
          <w:color w:val="222222"/>
          <w:sz w:val="24"/>
          <w:szCs w:val="24"/>
          <w:lang w:eastAsia="en-US"/>
        </w:rPr>
        <w:t>tassa di soggiorno (€ 4,90 x persona x notte), gli ingressi, pranzi del 5 e 7 Novembre, quanto non indicato alla voce LA QUOTA COMPRENDE.</w:t>
      </w:r>
    </w:p>
    <w:p w:rsidR="002A3315" w:rsidRDefault="002A3315" w:rsidP="00A21B61">
      <w:pPr>
        <w:suppressAutoHyphens w:val="0"/>
        <w:autoSpaceDE w:val="0"/>
        <w:autoSpaceDN w:val="0"/>
        <w:adjustRightInd w:val="0"/>
        <w:rPr>
          <w:rFonts w:ascii="TimesNewRomanPSMT" w:eastAsiaTheme="minorHAnsi" w:hAnsi="TimesNewRomanPSMT" w:cs="TimesNewRomanPSMT"/>
          <w:color w:val="222222"/>
          <w:sz w:val="24"/>
          <w:szCs w:val="24"/>
          <w:lang w:eastAsia="en-US"/>
        </w:rPr>
      </w:pPr>
    </w:p>
    <w:p w:rsidR="00A21B61" w:rsidRDefault="00A21B61" w:rsidP="00A21B61">
      <w:pPr>
        <w:suppressAutoHyphens w:val="0"/>
        <w:autoSpaceDE w:val="0"/>
        <w:autoSpaceDN w:val="0"/>
        <w:adjustRightInd w:val="0"/>
        <w:rPr>
          <w:rFonts w:ascii="TimesNewRomanPS-ItalicMT" w:eastAsiaTheme="minorHAnsi" w:hAnsi="TimesNewRomanPS-ItalicMT" w:cs="TimesNewRomanPS-ItalicMT"/>
          <w:i/>
          <w:iCs/>
          <w:color w:val="222222"/>
          <w:sz w:val="24"/>
          <w:szCs w:val="24"/>
          <w:lang w:eastAsia="en-US"/>
        </w:rPr>
      </w:pPr>
      <w:r>
        <w:rPr>
          <w:rFonts w:ascii="TimesNewRomanPS-ItalicMT" w:eastAsiaTheme="minorHAnsi" w:hAnsi="TimesNewRomanPS-ItalicMT" w:cs="TimesNewRomanPS-ItalicMT"/>
          <w:i/>
          <w:iCs/>
          <w:color w:val="222222"/>
          <w:sz w:val="24"/>
          <w:szCs w:val="24"/>
          <w:lang w:eastAsia="en-US"/>
        </w:rPr>
        <w:t>Ingressi a pagamento (costi per persona alla data odierna):</w:t>
      </w:r>
    </w:p>
    <w:p w:rsidR="00A21B61" w:rsidRDefault="00A21B61" w:rsidP="00A21B61">
      <w:pPr>
        <w:suppressAutoHyphens w:val="0"/>
        <w:autoSpaceDE w:val="0"/>
        <w:autoSpaceDN w:val="0"/>
        <w:adjustRightInd w:val="0"/>
        <w:rPr>
          <w:rFonts w:ascii="TimesNewRomanPS-ItalicMT" w:eastAsiaTheme="minorHAnsi" w:hAnsi="TimesNewRomanPS-ItalicMT" w:cs="TimesNewRomanPS-ItalicMT"/>
          <w:i/>
          <w:iCs/>
          <w:color w:val="222222"/>
          <w:sz w:val="24"/>
          <w:szCs w:val="24"/>
          <w:lang w:eastAsia="en-US"/>
        </w:rPr>
      </w:pPr>
      <w:r>
        <w:rPr>
          <w:rFonts w:ascii="TimesNewRomanPS-ItalicMT" w:eastAsiaTheme="minorHAnsi" w:hAnsi="TimesNewRomanPS-ItalicMT" w:cs="TimesNewRomanPS-ItalicMT"/>
          <w:i/>
          <w:iCs/>
          <w:color w:val="222222"/>
          <w:sz w:val="24"/>
          <w:szCs w:val="24"/>
          <w:lang w:eastAsia="en-US"/>
        </w:rPr>
        <w:t xml:space="preserve">Museo del </w:t>
      </w:r>
      <w:proofErr w:type="spellStart"/>
      <w:r>
        <w:rPr>
          <w:rFonts w:ascii="TimesNewRomanPS-ItalicMT" w:eastAsiaTheme="minorHAnsi" w:hAnsi="TimesNewRomanPS-ItalicMT" w:cs="TimesNewRomanPS-ItalicMT"/>
          <w:i/>
          <w:iCs/>
          <w:color w:val="222222"/>
          <w:sz w:val="24"/>
          <w:szCs w:val="24"/>
          <w:lang w:eastAsia="en-US"/>
        </w:rPr>
        <w:t>Bargello</w:t>
      </w:r>
      <w:proofErr w:type="spellEnd"/>
      <w:r>
        <w:rPr>
          <w:rFonts w:ascii="TimesNewRomanPS-ItalicMT" w:eastAsiaTheme="minorHAnsi" w:hAnsi="TimesNewRomanPS-ItalicMT" w:cs="TimesNewRomanPS-ItalicMT"/>
          <w:i/>
          <w:iCs/>
          <w:color w:val="222222"/>
          <w:sz w:val="24"/>
          <w:szCs w:val="24"/>
          <w:lang w:eastAsia="en-US"/>
        </w:rPr>
        <w:t xml:space="preserve"> = 11,00</w:t>
      </w:r>
    </w:p>
    <w:p w:rsidR="00A21B61" w:rsidRDefault="00A21B61" w:rsidP="00A21B61">
      <w:pPr>
        <w:suppressAutoHyphens w:val="0"/>
        <w:autoSpaceDE w:val="0"/>
        <w:autoSpaceDN w:val="0"/>
        <w:adjustRightInd w:val="0"/>
        <w:rPr>
          <w:rFonts w:ascii="TimesNewRomanPS-ItalicMT" w:eastAsiaTheme="minorHAnsi" w:hAnsi="TimesNewRomanPS-ItalicMT" w:cs="TimesNewRomanPS-ItalicMT"/>
          <w:i/>
          <w:iCs/>
          <w:color w:val="222222"/>
          <w:sz w:val="24"/>
          <w:szCs w:val="24"/>
          <w:lang w:eastAsia="en-US"/>
        </w:rPr>
      </w:pPr>
      <w:r>
        <w:rPr>
          <w:rFonts w:ascii="TimesNewRomanPS-ItalicMT" w:eastAsiaTheme="minorHAnsi" w:hAnsi="TimesNewRomanPS-ItalicMT" w:cs="TimesNewRomanPS-ItalicMT"/>
          <w:i/>
          <w:iCs/>
          <w:color w:val="222222"/>
          <w:sz w:val="24"/>
          <w:szCs w:val="24"/>
          <w:lang w:eastAsia="en-US"/>
        </w:rPr>
        <w:t>Chiesa di Santa Maria Novella = 9,00</w:t>
      </w:r>
    </w:p>
    <w:p w:rsidR="00A21B61" w:rsidRDefault="00A21B61" w:rsidP="00A21B61">
      <w:pPr>
        <w:suppressAutoHyphens w:val="0"/>
        <w:autoSpaceDE w:val="0"/>
        <w:autoSpaceDN w:val="0"/>
        <w:adjustRightInd w:val="0"/>
        <w:rPr>
          <w:rFonts w:ascii="TimesNewRomanPS-ItalicMT" w:eastAsiaTheme="minorHAnsi" w:hAnsi="TimesNewRomanPS-ItalicMT" w:cs="TimesNewRomanPS-ItalicMT"/>
          <w:i/>
          <w:iCs/>
          <w:color w:val="222222"/>
          <w:sz w:val="24"/>
          <w:szCs w:val="24"/>
          <w:lang w:eastAsia="en-US"/>
        </w:rPr>
      </w:pPr>
      <w:r>
        <w:rPr>
          <w:rFonts w:ascii="TimesNewRomanPS-ItalicMT" w:eastAsiaTheme="minorHAnsi" w:hAnsi="TimesNewRomanPS-ItalicMT" w:cs="TimesNewRomanPS-ItalicMT"/>
          <w:i/>
          <w:iCs/>
          <w:color w:val="222222"/>
          <w:sz w:val="24"/>
          <w:szCs w:val="24"/>
          <w:lang w:eastAsia="en-US"/>
        </w:rPr>
        <w:t>Basilica del Santo Spirito = €</w:t>
      </w:r>
      <w:r w:rsidR="002A3315">
        <w:rPr>
          <w:rFonts w:ascii="TimesNewRomanPS-ItalicMT" w:eastAsiaTheme="minorHAnsi" w:hAnsi="TimesNewRomanPS-ItalicMT" w:cs="TimesNewRomanPS-ItalicMT"/>
          <w:i/>
          <w:iCs/>
          <w:color w:val="222222"/>
          <w:sz w:val="24"/>
          <w:szCs w:val="24"/>
          <w:lang w:eastAsia="en-US"/>
        </w:rPr>
        <w:t xml:space="preserve"> 15.00</w:t>
      </w:r>
    </w:p>
    <w:p w:rsidR="00E40435" w:rsidRDefault="00E40435" w:rsidP="00E40435">
      <w:pPr>
        <w:tabs>
          <w:tab w:val="left" w:pos="820"/>
        </w:tabs>
        <w:suppressAutoHyphens w:val="0"/>
        <w:autoSpaceDE w:val="0"/>
        <w:snapToGrid w:val="0"/>
        <w:ind w:right="-427"/>
        <w:jc w:val="both"/>
      </w:pPr>
    </w:p>
    <w:p w:rsidR="00E40435" w:rsidRDefault="00E40435" w:rsidP="0045679D">
      <w:pPr>
        <w:jc w:val="both"/>
        <w:rPr>
          <w:sz w:val="22"/>
          <w:szCs w:val="22"/>
        </w:rPr>
      </w:pPr>
    </w:p>
    <w:p w:rsidR="00E40435" w:rsidRDefault="00E40435" w:rsidP="0045679D">
      <w:pPr>
        <w:jc w:val="both"/>
        <w:rPr>
          <w:sz w:val="22"/>
          <w:szCs w:val="22"/>
        </w:rPr>
      </w:pPr>
    </w:p>
    <w:p w:rsidR="00E40435" w:rsidRDefault="00E40435" w:rsidP="0045679D">
      <w:pPr>
        <w:jc w:val="both"/>
        <w:rPr>
          <w:sz w:val="22"/>
          <w:szCs w:val="22"/>
        </w:rPr>
      </w:pPr>
    </w:p>
    <w:p w:rsidR="00EB7CDD" w:rsidRDefault="000809F9" w:rsidP="009C3A2A">
      <w:pPr>
        <w:jc w:val="both"/>
      </w:pPr>
      <w:r>
        <w:t xml:space="preserve">       </w:t>
      </w:r>
      <w:r>
        <w:rPr>
          <w:noProof/>
          <w:lang w:eastAsia="it-IT"/>
        </w:rPr>
        <w:drawing>
          <wp:inline distT="0" distB="0" distL="0" distR="0">
            <wp:extent cx="5349198" cy="2666089"/>
            <wp:effectExtent l="19050" t="0" r="3852" b="0"/>
            <wp:docPr id="11" name="Immagine 11" descr="Risultati immagini per firenze m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firenze mappa"/>
                    <pic:cNvPicPr>
                      <a:picLocks noChangeAspect="1" noChangeArrowheads="1"/>
                    </pic:cNvPicPr>
                  </pic:nvPicPr>
                  <pic:blipFill>
                    <a:blip r:embed="rId13" cstate="print"/>
                    <a:srcRect/>
                    <a:stretch>
                      <a:fillRect/>
                    </a:stretch>
                  </pic:blipFill>
                  <pic:spPr bwMode="auto">
                    <a:xfrm>
                      <a:off x="0" y="0"/>
                      <a:ext cx="5361574" cy="2672257"/>
                    </a:xfrm>
                    <a:prstGeom prst="rect">
                      <a:avLst/>
                    </a:prstGeom>
                    <a:noFill/>
                    <a:ln w="9525">
                      <a:noFill/>
                      <a:miter lim="800000"/>
                      <a:headEnd/>
                      <a:tailEnd/>
                    </a:ln>
                  </pic:spPr>
                </pic:pic>
              </a:graphicData>
            </a:graphic>
          </wp:inline>
        </w:drawing>
      </w:r>
    </w:p>
    <w:sectPr w:rsidR="00EB7CDD" w:rsidSect="00E62A9A">
      <w:footerReference w:type="default" r:id="rId14"/>
      <w:pgSz w:w="11906" w:h="16838"/>
      <w:pgMar w:top="624" w:right="1134" w:bottom="340" w:left="1134"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D19" w:rsidRDefault="00B91D19" w:rsidP="0045679D">
      <w:r>
        <w:separator/>
      </w:r>
    </w:p>
  </w:endnote>
  <w:endnote w:type="continuationSeparator" w:id="0">
    <w:p w:rsidR="00B91D19" w:rsidRDefault="00B91D19" w:rsidP="004567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OpenSymbol">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CE5" w:rsidRDefault="00A16CE5">
    <w:pPr>
      <w:pStyle w:val="Pidipagina"/>
      <w:jc w:val="center"/>
    </w:pPr>
  </w:p>
  <w:p w:rsidR="00A16CE5" w:rsidRDefault="00A16CE5">
    <w:pPr>
      <w:pStyle w:val="Pidipagina"/>
      <w:jc w:val="center"/>
    </w:pPr>
  </w:p>
  <w:p w:rsidR="00A16CE5" w:rsidRDefault="00C467E4">
    <w:pPr>
      <w:pStyle w:val="Pidipagina"/>
      <w:jc w:val="cen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D19" w:rsidRDefault="00B91D19" w:rsidP="0045679D">
      <w:r>
        <w:separator/>
      </w:r>
    </w:p>
  </w:footnote>
  <w:footnote w:type="continuationSeparator" w:id="0">
    <w:p w:rsidR="00B91D19" w:rsidRDefault="00B91D19" w:rsidP="004567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olo1"/>
      <w:suff w:val="nothing"/>
      <w:lvlText w:val=""/>
      <w:lvlJc w:val="left"/>
      <w:pPr>
        <w:tabs>
          <w:tab w:val="num" w:pos="0"/>
        </w:tabs>
        <w:ind w:left="432" w:hanging="432"/>
      </w:pPr>
      <w:rPr>
        <w:rFonts w:ascii="Times New Roman" w:eastAsia="Courier New" w:hAnsi="Times New Roman" w:cs="Times New Roman"/>
        <w:b/>
        <w:bCs/>
        <w:i/>
        <w:iCs/>
        <w:caps w:val="0"/>
        <w:smallCaps w:val="0"/>
        <w:strike w:val="0"/>
        <w:dstrike w:val="0"/>
        <w:color w:val="000000"/>
        <w:sz w:val="22"/>
        <w:szCs w:val="22"/>
        <w:lang w:val="es-ES" w:eastAsia="it-IT" w:bidi="ar-SA"/>
      </w:rPr>
    </w:lvl>
    <w:lvl w:ilvl="1">
      <w:start w:val="1"/>
      <w:numFmt w:val="none"/>
      <w:pStyle w:val="Tito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Symbol" w:hAnsi="Symbol" w:cs="Times New Roman"/>
        <w:sz w:val="24"/>
        <w:szCs w:val="24"/>
      </w:rPr>
    </w:lvl>
    <w:lvl w:ilvl="2">
      <w:start w:val="1"/>
      <w:numFmt w:val="bullet"/>
      <w:lvlText w:val=""/>
      <w:lvlJc w:val="left"/>
      <w:pPr>
        <w:tabs>
          <w:tab w:val="num" w:pos="1440"/>
        </w:tabs>
        <w:ind w:left="1440" w:hanging="360"/>
      </w:pPr>
      <w:rPr>
        <w:rFonts w:ascii="Symbol" w:hAnsi="Symbol" w:cs="Times New Roman"/>
        <w:sz w:val="24"/>
        <w:szCs w:val="24"/>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Symbol" w:hAnsi="Symbol" w:cs="Times New Roman"/>
        <w:sz w:val="24"/>
        <w:szCs w:val="24"/>
      </w:rPr>
    </w:lvl>
    <w:lvl w:ilvl="5">
      <w:start w:val="1"/>
      <w:numFmt w:val="bullet"/>
      <w:lvlText w:val=""/>
      <w:lvlJc w:val="left"/>
      <w:pPr>
        <w:tabs>
          <w:tab w:val="num" w:pos="2520"/>
        </w:tabs>
        <w:ind w:left="2520" w:hanging="360"/>
      </w:pPr>
      <w:rPr>
        <w:rFonts w:ascii="Symbol" w:hAnsi="Symbol" w:cs="Times New Roman"/>
        <w:sz w:val="24"/>
        <w:szCs w:val="24"/>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Symbol" w:hAnsi="Symbol" w:cs="Times New Roman"/>
        <w:sz w:val="24"/>
        <w:szCs w:val="24"/>
      </w:rPr>
    </w:lvl>
    <w:lvl w:ilvl="8">
      <w:start w:val="1"/>
      <w:numFmt w:val="bullet"/>
      <w:lvlText w:val=""/>
      <w:lvlJc w:val="left"/>
      <w:pPr>
        <w:tabs>
          <w:tab w:val="num" w:pos="3600"/>
        </w:tabs>
        <w:ind w:left="3600" w:hanging="360"/>
      </w:pPr>
      <w:rPr>
        <w:rFonts w:ascii="Symbol" w:hAnsi="Symbol" w:cs="Times New Roman"/>
        <w:sz w:val="24"/>
        <w:szCs w:val="24"/>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defaultTabStop w:val="708"/>
  <w:hyphenationZone w:val="283"/>
  <w:drawingGridHorizontalSpacing w:val="100"/>
  <w:displayHorizontalDrawingGridEvery w:val="2"/>
  <w:characterSpacingControl w:val="doNotCompress"/>
  <w:footnotePr>
    <w:footnote w:id="-1"/>
    <w:footnote w:id="0"/>
  </w:footnotePr>
  <w:endnotePr>
    <w:endnote w:id="-1"/>
    <w:endnote w:id="0"/>
  </w:endnotePr>
  <w:compat/>
  <w:rsids>
    <w:rsidRoot w:val="0045679D"/>
    <w:rsid w:val="000809F9"/>
    <w:rsid w:val="002A3315"/>
    <w:rsid w:val="002C6BDE"/>
    <w:rsid w:val="002D431C"/>
    <w:rsid w:val="002E4E98"/>
    <w:rsid w:val="00310F22"/>
    <w:rsid w:val="00322DBE"/>
    <w:rsid w:val="0045679D"/>
    <w:rsid w:val="004A44D0"/>
    <w:rsid w:val="006A6BD4"/>
    <w:rsid w:val="006D4AB2"/>
    <w:rsid w:val="00791893"/>
    <w:rsid w:val="00794B1E"/>
    <w:rsid w:val="007A33D8"/>
    <w:rsid w:val="0089052F"/>
    <w:rsid w:val="00977B0A"/>
    <w:rsid w:val="009C3A2A"/>
    <w:rsid w:val="009F1409"/>
    <w:rsid w:val="00A16CE5"/>
    <w:rsid w:val="00A21B61"/>
    <w:rsid w:val="00AB22DC"/>
    <w:rsid w:val="00AD20AC"/>
    <w:rsid w:val="00AF60D8"/>
    <w:rsid w:val="00B01499"/>
    <w:rsid w:val="00B22076"/>
    <w:rsid w:val="00B67D0F"/>
    <w:rsid w:val="00B91D19"/>
    <w:rsid w:val="00BC42D7"/>
    <w:rsid w:val="00C467E4"/>
    <w:rsid w:val="00CA5E0F"/>
    <w:rsid w:val="00D1440A"/>
    <w:rsid w:val="00DD481E"/>
    <w:rsid w:val="00E40435"/>
    <w:rsid w:val="00E62A9A"/>
    <w:rsid w:val="00EB7CDD"/>
    <w:rsid w:val="00F64424"/>
    <w:rsid w:val="00F828CF"/>
    <w:rsid w:val="00F87FE2"/>
    <w:rsid w:val="00FB2730"/>
    <w:rsid w:val="00FD04D5"/>
    <w:rsid w:val="00FD0993"/>
    <w:rsid w:val="00FE1F36"/>
    <w:rsid w:val="00FE43B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6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20"/>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5679D"/>
    <w:pPr>
      <w:suppressAutoHyphens/>
      <w:spacing w:after="0"/>
      <w:ind w:left="0" w:firstLine="0"/>
    </w:pPr>
    <w:rPr>
      <w:rFonts w:ascii="Times New Roman" w:eastAsia="Times New Roman" w:hAnsi="Times New Roman" w:cs="Times New Roman"/>
      <w:sz w:val="20"/>
      <w:szCs w:val="20"/>
      <w:lang w:eastAsia="zh-CN"/>
    </w:rPr>
  </w:style>
  <w:style w:type="paragraph" w:styleId="Titolo1">
    <w:name w:val="heading 1"/>
    <w:basedOn w:val="Normale"/>
    <w:next w:val="Normale"/>
    <w:link w:val="Titolo1Carattere"/>
    <w:qFormat/>
    <w:rsid w:val="0045679D"/>
    <w:pPr>
      <w:keepNext/>
      <w:numPr>
        <w:numId w:val="1"/>
      </w:numPr>
      <w:outlineLvl w:val="0"/>
    </w:pPr>
    <w:rPr>
      <w:sz w:val="40"/>
    </w:rPr>
  </w:style>
  <w:style w:type="paragraph" w:styleId="Titolo2">
    <w:name w:val="heading 2"/>
    <w:basedOn w:val="Normale"/>
    <w:next w:val="Normale"/>
    <w:link w:val="Titolo2Carattere"/>
    <w:qFormat/>
    <w:rsid w:val="0045679D"/>
    <w:pPr>
      <w:keepNext/>
      <w:numPr>
        <w:ilvl w:val="1"/>
        <w:numId w:val="1"/>
      </w:numPr>
      <w:outlineLvl w:val="1"/>
    </w:pPr>
    <w:rPr>
      <w:sz w:val="24"/>
    </w:rPr>
  </w:style>
  <w:style w:type="paragraph" w:styleId="Titolo3">
    <w:name w:val="heading 3"/>
    <w:basedOn w:val="Normale"/>
    <w:next w:val="Normale"/>
    <w:link w:val="Titolo3Carattere"/>
    <w:uiPriority w:val="9"/>
    <w:semiHidden/>
    <w:unhideWhenUsed/>
    <w:qFormat/>
    <w:rsid w:val="0045679D"/>
    <w:pPr>
      <w:keepNext/>
      <w:keepLines/>
      <w:spacing w:before="200"/>
      <w:outlineLvl w:val="2"/>
    </w:pPr>
    <w:rPr>
      <w:rFonts w:asciiTheme="majorHAnsi" w:eastAsiaTheme="majorEastAsia" w:hAnsiTheme="majorHAnsi" w:cstheme="majorBidi"/>
      <w:b/>
      <w:bCs/>
      <w:color w:val="4F81BD" w:themeColor="accent1"/>
    </w:rPr>
  </w:style>
  <w:style w:type="paragraph" w:styleId="Titolo9">
    <w:name w:val="heading 9"/>
    <w:basedOn w:val="Normale"/>
    <w:next w:val="Normale"/>
    <w:link w:val="Titolo9Carattere"/>
    <w:uiPriority w:val="9"/>
    <w:semiHidden/>
    <w:unhideWhenUsed/>
    <w:qFormat/>
    <w:rsid w:val="0045679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45679D"/>
    <w:rPr>
      <w:rFonts w:ascii="Times New Roman" w:eastAsia="Times New Roman" w:hAnsi="Times New Roman" w:cs="Times New Roman"/>
      <w:sz w:val="40"/>
      <w:szCs w:val="20"/>
      <w:lang w:eastAsia="zh-CN"/>
    </w:rPr>
  </w:style>
  <w:style w:type="character" w:customStyle="1" w:styleId="Titolo2Carattere">
    <w:name w:val="Titolo 2 Carattere"/>
    <w:basedOn w:val="Carpredefinitoparagrafo"/>
    <w:link w:val="Titolo2"/>
    <w:rsid w:val="0045679D"/>
    <w:rPr>
      <w:rFonts w:ascii="Times New Roman" w:eastAsia="Times New Roman" w:hAnsi="Times New Roman" w:cs="Times New Roman"/>
      <w:sz w:val="24"/>
      <w:szCs w:val="20"/>
      <w:lang w:eastAsia="zh-CN"/>
    </w:rPr>
  </w:style>
  <w:style w:type="character" w:styleId="Collegamentoipertestuale">
    <w:name w:val="Hyperlink"/>
    <w:basedOn w:val="Carpredefinitoparagrafo"/>
    <w:rsid w:val="0045679D"/>
    <w:rPr>
      <w:color w:val="0000FF"/>
      <w:u w:val="single"/>
    </w:rPr>
  </w:style>
  <w:style w:type="character" w:styleId="Enfasigrassetto">
    <w:name w:val="Strong"/>
    <w:basedOn w:val="Carpredefinitoparagrafo"/>
    <w:qFormat/>
    <w:rsid w:val="0045679D"/>
    <w:rPr>
      <w:b/>
      <w:bCs/>
    </w:rPr>
  </w:style>
  <w:style w:type="character" w:customStyle="1" w:styleId="rist1">
    <w:name w:val="rist1"/>
    <w:basedOn w:val="Carpredefinitoparagrafo"/>
    <w:rsid w:val="0045679D"/>
    <w:rPr>
      <w:b/>
      <w:bCs/>
      <w:i/>
      <w:iCs/>
      <w:color w:val="666666"/>
      <w:sz w:val="25"/>
      <w:szCs w:val="25"/>
    </w:rPr>
  </w:style>
  <w:style w:type="paragraph" w:styleId="Pidipagina">
    <w:name w:val="footer"/>
    <w:basedOn w:val="Normale"/>
    <w:link w:val="PidipaginaCarattere"/>
    <w:rsid w:val="0045679D"/>
    <w:pPr>
      <w:tabs>
        <w:tab w:val="center" w:pos="4819"/>
        <w:tab w:val="right" w:pos="9638"/>
      </w:tabs>
    </w:pPr>
  </w:style>
  <w:style w:type="character" w:customStyle="1" w:styleId="PidipaginaCarattere">
    <w:name w:val="Piè di pagina Carattere"/>
    <w:basedOn w:val="Carpredefinitoparagrafo"/>
    <w:link w:val="Pidipagina"/>
    <w:rsid w:val="0045679D"/>
    <w:rPr>
      <w:rFonts w:ascii="Times New Roman" w:eastAsia="Times New Roman" w:hAnsi="Times New Roman" w:cs="Times New Roman"/>
      <w:sz w:val="20"/>
      <w:szCs w:val="20"/>
      <w:lang w:eastAsia="zh-CN"/>
    </w:rPr>
  </w:style>
  <w:style w:type="paragraph" w:styleId="NormaleWeb">
    <w:name w:val="Normal (Web)"/>
    <w:basedOn w:val="Normale"/>
    <w:rsid w:val="0045679D"/>
    <w:pPr>
      <w:spacing w:before="100" w:after="100"/>
    </w:pPr>
    <w:rPr>
      <w:rFonts w:ascii="Arial" w:hAnsi="Arial" w:cs="Arial"/>
      <w:sz w:val="24"/>
      <w:szCs w:val="24"/>
    </w:rPr>
  </w:style>
  <w:style w:type="paragraph" w:styleId="Intestazione">
    <w:name w:val="header"/>
    <w:basedOn w:val="Normale"/>
    <w:link w:val="IntestazioneCarattere"/>
    <w:uiPriority w:val="99"/>
    <w:semiHidden/>
    <w:unhideWhenUsed/>
    <w:rsid w:val="0045679D"/>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45679D"/>
    <w:rPr>
      <w:rFonts w:ascii="Times New Roman" w:eastAsia="Times New Roman" w:hAnsi="Times New Roman" w:cs="Times New Roman"/>
      <w:sz w:val="20"/>
      <w:szCs w:val="20"/>
      <w:lang w:eastAsia="zh-CN"/>
    </w:rPr>
  </w:style>
  <w:style w:type="character" w:customStyle="1" w:styleId="Titolo3Carattere">
    <w:name w:val="Titolo 3 Carattere"/>
    <w:basedOn w:val="Carpredefinitoparagrafo"/>
    <w:link w:val="Titolo3"/>
    <w:uiPriority w:val="9"/>
    <w:semiHidden/>
    <w:rsid w:val="0045679D"/>
    <w:rPr>
      <w:rFonts w:asciiTheme="majorHAnsi" w:eastAsiaTheme="majorEastAsia" w:hAnsiTheme="majorHAnsi" w:cstheme="majorBidi"/>
      <w:b/>
      <w:bCs/>
      <w:color w:val="4F81BD" w:themeColor="accent1"/>
      <w:sz w:val="20"/>
      <w:szCs w:val="20"/>
      <w:lang w:eastAsia="zh-CN"/>
    </w:rPr>
  </w:style>
  <w:style w:type="character" w:customStyle="1" w:styleId="Titolo9Carattere">
    <w:name w:val="Titolo 9 Carattere"/>
    <w:basedOn w:val="Carpredefinitoparagrafo"/>
    <w:link w:val="Titolo9"/>
    <w:uiPriority w:val="9"/>
    <w:semiHidden/>
    <w:rsid w:val="0045679D"/>
    <w:rPr>
      <w:rFonts w:asciiTheme="majorHAnsi" w:eastAsiaTheme="majorEastAsia" w:hAnsiTheme="majorHAnsi" w:cstheme="majorBidi"/>
      <w:i/>
      <w:iCs/>
      <w:color w:val="404040" w:themeColor="text1" w:themeTint="BF"/>
      <w:sz w:val="20"/>
      <w:szCs w:val="20"/>
      <w:lang w:eastAsia="zh-CN"/>
    </w:rPr>
  </w:style>
  <w:style w:type="paragraph" w:styleId="Corpodeltesto">
    <w:name w:val="Body Text"/>
    <w:basedOn w:val="Normale"/>
    <w:link w:val="CorpodeltestoCarattere"/>
    <w:rsid w:val="0045679D"/>
    <w:rPr>
      <w:b/>
      <w:sz w:val="24"/>
    </w:rPr>
  </w:style>
  <w:style w:type="character" w:customStyle="1" w:styleId="CorpodeltestoCarattere">
    <w:name w:val="Corpo del testo Carattere"/>
    <w:basedOn w:val="Carpredefinitoparagrafo"/>
    <w:link w:val="Corpodeltesto"/>
    <w:rsid w:val="0045679D"/>
    <w:rPr>
      <w:rFonts w:ascii="Times New Roman" w:eastAsia="Times New Roman" w:hAnsi="Times New Roman" w:cs="Times New Roman"/>
      <w:b/>
      <w:sz w:val="24"/>
      <w:szCs w:val="20"/>
      <w:lang w:eastAsia="zh-CN"/>
    </w:rPr>
  </w:style>
  <w:style w:type="paragraph" w:customStyle="1" w:styleId="Rigadintestazione">
    <w:name w:val="Riga d'intestazione"/>
    <w:basedOn w:val="Normale"/>
    <w:rsid w:val="0045679D"/>
    <w:pPr>
      <w:tabs>
        <w:tab w:val="center" w:pos="4819"/>
        <w:tab w:val="right" w:pos="9638"/>
      </w:tabs>
    </w:pPr>
    <w:rPr>
      <w:rFonts w:eastAsia="MS Mincho"/>
    </w:rPr>
  </w:style>
  <w:style w:type="paragraph" w:styleId="Testofumetto">
    <w:name w:val="Balloon Text"/>
    <w:basedOn w:val="Normale"/>
    <w:link w:val="TestofumettoCarattere"/>
    <w:uiPriority w:val="99"/>
    <w:semiHidden/>
    <w:unhideWhenUsed/>
    <w:rsid w:val="002C6BD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6BDE"/>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1061</Words>
  <Characters>6054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7</cp:revision>
  <cp:lastPrinted>2017-04-13T12:15:00Z</cp:lastPrinted>
  <dcterms:created xsi:type="dcterms:W3CDTF">2021-01-19T10:22:00Z</dcterms:created>
  <dcterms:modified xsi:type="dcterms:W3CDTF">2021-01-20T07:55:00Z</dcterms:modified>
</cp:coreProperties>
</file>