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210" w:rsidRDefault="005D4210" w:rsidP="005D4210">
      <w:pPr>
        <w:pStyle w:val="NormaleWeb"/>
        <w:shd w:val="clear" w:color="auto" w:fill="FFFFFF"/>
        <w:spacing w:before="0" w:beforeAutospacing="0" w:after="168" w:afterAutospacing="0"/>
        <w:jc w:val="center"/>
        <w:rPr>
          <w:rStyle w:val="Enfasigrassetto"/>
          <w:rFonts w:ascii="Verdana" w:hAnsi="Verdana"/>
          <w:color w:val="000000"/>
          <w:sz w:val="20"/>
          <w:szCs w:val="20"/>
        </w:rPr>
      </w:pPr>
    </w:p>
    <w:p w:rsidR="005D4210" w:rsidRDefault="005D4210" w:rsidP="005D4210">
      <w:pPr>
        <w:pStyle w:val="NormaleWeb"/>
        <w:shd w:val="clear" w:color="auto" w:fill="FFFFFF"/>
        <w:spacing w:before="0" w:beforeAutospacing="0" w:after="168" w:afterAutospacing="0"/>
        <w:jc w:val="center"/>
        <w:rPr>
          <w:rStyle w:val="Enfasigrassetto"/>
          <w:rFonts w:ascii="Verdana" w:hAnsi="Verdana"/>
          <w:color w:val="000000"/>
          <w:sz w:val="20"/>
          <w:szCs w:val="20"/>
        </w:rPr>
      </w:pPr>
      <w:r w:rsidRPr="005D4210">
        <w:rPr>
          <w:rStyle w:val="Enfasigrassetto"/>
          <w:rFonts w:ascii="Verdana" w:hAnsi="Verdana"/>
          <w:color w:val="000000"/>
          <w:sz w:val="20"/>
          <w:szCs w:val="20"/>
        </w:rPr>
        <w:drawing>
          <wp:inline distT="0" distB="0" distL="0" distR="0">
            <wp:extent cx="1643495" cy="342900"/>
            <wp:effectExtent l="19050" t="19050" r="13855" b="19050"/>
            <wp:docPr id="2" name="Immagine 3" descr="https://www.tumifaigirar.net/sites/default/files/styles/large/public/logo-small_0.png?itok=5ro6ha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umifaigirar.net/sites/default/files/styles/large/public/logo-small_0.png?itok=5ro6hahv"/>
                    <pic:cNvPicPr>
                      <a:picLocks noChangeAspect="1" noChangeArrowheads="1"/>
                    </pic:cNvPicPr>
                  </pic:nvPicPr>
                  <pic:blipFill>
                    <a:blip r:embed="rId4" cstate="print"/>
                    <a:srcRect/>
                    <a:stretch>
                      <a:fillRect/>
                    </a:stretch>
                  </pic:blipFill>
                  <pic:spPr bwMode="auto">
                    <a:xfrm>
                      <a:off x="0" y="0"/>
                      <a:ext cx="1643495" cy="342900"/>
                    </a:xfrm>
                    <a:prstGeom prst="rect">
                      <a:avLst/>
                    </a:prstGeom>
                    <a:noFill/>
                    <a:ln w="12700">
                      <a:solidFill>
                        <a:schemeClr val="accent2">
                          <a:lumMod val="75000"/>
                        </a:schemeClr>
                      </a:solidFill>
                      <a:miter lim="800000"/>
                      <a:headEnd/>
                      <a:tailEnd/>
                    </a:ln>
                  </pic:spPr>
                </pic:pic>
              </a:graphicData>
            </a:graphic>
          </wp:inline>
        </w:drawing>
      </w:r>
      <w:r w:rsidRPr="005D4210">
        <w:rPr>
          <w:b/>
          <w:bCs/>
          <w:caps/>
          <w:color w:val="943634" w:themeColor="accent2" w:themeShade="BF"/>
          <w:kern w:val="36"/>
          <w:sz w:val="34"/>
          <w:szCs w:val="34"/>
        </w:rPr>
        <w:t xml:space="preserve"> </w:t>
      </w:r>
      <w:r>
        <w:rPr>
          <w:b/>
          <w:bCs/>
          <w:caps/>
          <w:color w:val="943634" w:themeColor="accent2" w:themeShade="BF"/>
          <w:kern w:val="36"/>
          <w:sz w:val="34"/>
          <w:szCs w:val="34"/>
        </w:rPr>
        <w:t xml:space="preserve">    </w:t>
      </w:r>
      <w:r w:rsidRPr="00972C4A">
        <w:rPr>
          <w:b/>
          <w:bCs/>
          <w:caps/>
          <w:color w:val="943634" w:themeColor="accent2" w:themeShade="BF"/>
          <w:kern w:val="36"/>
          <w:sz w:val="34"/>
          <w:szCs w:val="34"/>
        </w:rPr>
        <w:t>E</w:t>
      </w:r>
      <w:r>
        <w:rPr>
          <w:b/>
          <w:bCs/>
          <w:caps/>
          <w:color w:val="943634" w:themeColor="accent2" w:themeShade="BF"/>
          <w:kern w:val="36"/>
          <w:sz w:val="34"/>
          <w:szCs w:val="34"/>
        </w:rPr>
        <w:t xml:space="preserve">  </w:t>
      </w:r>
    </w:p>
    <w:p w:rsidR="005D4210" w:rsidRDefault="005D4210" w:rsidP="005D4210">
      <w:pPr>
        <w:pStyle w:val="NormaleWeb"/>
        <w:shd w:val="clear" w:color="auto" w:fill="FFFFFF"/>
        <w:spacing w:before="0" w:beforeAutospacing="0" w:after="168" w:afterAutospacing="0"/>
        <w:jc w:val="center"/>
        <w:rPr>
          <w:rStyle w:val="Enfasigrassetto"/>
          <w:rFonts w:ascii="Verdana" w:hAnsi="Verdana"/>
          <w:color w:val="000000"/>
          <w:sz w:val="20"/>
          <w:szCs w:val="20"/>
        </w:rPr>
      </w:pPr>
      <w:r>
        <w:rPr>
          <w:rFonts w:ascii="Verdana" w:hAnsi="Verdana"/>
          <w:b/>
          <w:bCs/>
          <w:noProof/>
          <w:color w:val="000000"/>
          <w:sz w:val="20"/>
          <w:szCs w:val="20"/>
        </w:rPr>
        <w:drawing>
          <wp:anchor distT="0" distB="0" distL="114300" distR="114300" simplePos="0" relativeHeight="251660288" behindDoc="0" locked="0" layoutInCell="1" allowOverlap="1">
            <wp:simplePos x="0" y="0"/>
            <wp:positionH relativeFrom="margin">
              <wp:posOffset>5588635</wp:posOffset>
            </wp:positionH>
            <wp:positionV relativeFrom="margin">
              <wp:posOffset>192405</wp:posOffset>
            </wp:positionV>
            <wp:extent cx="745490" cy="495300"/>
            <wp:effectExtent l="19050" t="19050" r="16510" b="19050"/>
            <wp:wrapSquare wrapText="bothSides"/>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745490" cy="495300"/>
                    </a:xfrm>
                    <a:prstGeom prst="rect">
                      <a:avLst/>
                    </a:prstGeom>
                    <a:noFill/>
                    <a:ln w="12700">
                      <a:solidFill>
                        <a:schemeClr val="accent2">
                          <a:lumMod val="75000"/>
                        </a:schemeClr>
                      </a:solidFill>
                      <a:miter lim="800000"/>
                      <a:headEnd/>
                      <a:tailEnd/>
                    </a:ln>
                  </pic:spPr>
                </pic:pic>
              </a:graphicData>
            </a:graphic>
          </wp:anchor>
        </w:drawing>
      </w:r>
    </w:p>
    <w:p w:rsidR="005D4210" w:rsidRPr="005D4210" w:rsidRDefault="005D4210" w:rsidP="005D4210">
      <w:pPr>
        <w:pStyle w:val="NormaleWeb"/>
        <w:shd w:val="clear" w:color="auto" w:fill="FFFFFF"/>
        <w:spacing w:before="0" w:beforeAutospacing="0" w:after="168" w:afterAutospacing="0"/>
        <w:jc w:val="center"/>
        <w:rPr>
          <w:rFonts w:ascii="Calibri" w:hAnsi="Calibri"/>
          <w:color w:val="FF0000"/>
          <w:sz w:val="44"/>
          <w:szCs w:val="44"/>
        </w:rPr>
      </w:pPr>
      <w:r w:rsidRPr="005D4210">
        <w:rPr>
          <w:rStyle w:val="Enfasigrassetto"/>
          <w:rFonts w:ascii="Verdana" w:hAnsi="Verdana"/>
          <w:color w:val="FF0000"/>
          <w:sz w:val="44"/>
          <w:szCs w:val="44"/>
        </w:rPr>
        <w:t>Magica PRAGA</w:t>
      </w:r>
    </w:p>
    <w:p w:rsidR="005D4210" w:rsidRPr="005D4210" w:rsidRDefault="005D4210" w:rsidP="005D4210">
      <w:pPr>
        <w:pStyle w:val="NormaleWeb"/>
        <w:shd w:val="clear" w:color="auto" w:fill="FFFFFF"/>
        <w:spacing w:before="0" w:beforeAutospacing="0" w:after="168" w:afterAutospacing="0"/>
        <w:jc w:val="center"/>
        <w:rPr>
          <w:rFonts w:ascii="Calibri" w:hAnsi="Calibri"/>
          <w:color w:val="000000"/>
          <w:sz w:val="44"/>
          <w:szCs w:val="44"/>
        </w:rPr>
      </w:pPr>
      <w:r w:rsidRPr="005D4210">
        <w:rPr>
          <w:rStyle w:val="Enfasigrassetto"/>
          <w:rFonts w:ascii="Verdana" w:hAnsi="Verdana"/>
          <w:color w:val="000000"/>
          <w:sz w:val="44"/>
          <w:szCs w:val="44"/>
        </w:rPr>
        <w:t>26/28 marzo</w:t>
      </w:r>
      <w:r>
        <w:rPr>
          <w:rStyle w:val="Enfasigrassetto"/>
          <w:rFonts w:ascii="Verdana" w:hAnsi="Verdana"/>
          <w:color w:val="000000"/>
          <w:sz w:val="44"/>
          <w:szCs w:val="44"/>
        </w:rPr>
        <w:t xml:space="preserve"> 2023</w:t>
      </w:r>
    </w:p>
    <w:p w:rsidR="005D4210" w:rsidRDefault="005D4210" w:rsidP="005D4210">
      <w:pPr>
        <w:pStyle w:val="NormaleWeb"/>
        <w:shd w:val="clear" w:color="auto" w:fill="FFFFFF"/>
        <w:spacing w:before="0" w:beforeAutospacing="0" w:after="168" w:afterAutospacing="0"/>
        <w:jc w:val="center"/>
        <w:rPr>
          <w:rFonts w:ascii="Calibri" w:hAnsi="Calibri"/>
          <w:color w:val="000000"/>
          <w:sz w:val="15"/>
          <w:szCs w:val="15"/>
        </w:rPr>
      </w:pPr>
      <w:r>
        <w:rPr>
          <w:rFonts w:ascii="Calibri" w:hAnsi="Calibri"/>
          <w:noProof/>
          <w:color w:val="000000"/>
          <w:sz w:val="15"/>
          <w:szCs w:val="15"/>
        </w:rPr>
        <w:drawing>
          <wp:anchor distT="0" distB="0" distL="114300" distR="114300" simplePos="0" relativeHeight="251658240" behindDoc="0" locked="0" layoutInCell="1" allowOverlap="1">
            <wp:simplePos x="0" y="0"/>
            <wp:positionH relativeFrom="margin">
              <wp:posOffset>-85090</wp:posOffset>
            </wp:positionH>
            <wp:positionV relativeFrom="margin">
              <wp:posOffset>630555</wp:posOffset>
            </wp:positionV>
            <wp:extent cx="2460625" cy="1877060"/>
            <wp:effectExtent l="19050" t="0" r="0" b="0"/>
            <wp:wrapSquare wrapText="bothSides"/>
            <wp:docPr id="1" name="Immagine 1" descr="https://www.tumifaigirar.net/sites/default/files/styles/large/public/field/image/PRG.jpg?itok=egh4PIW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mifaigirar.net/sites/default/files/styles/large/public/field/image/PRG.jpg?itok=egh4PIW8"/>
                    <pic:cNvPicPr>
                      <a:picLocks noChangeAspect="1" noChangeArrowheads="1"/>
                    </pic:cNvPicPr>
                  </pic:nvPicPr>
                  <pic:blipFill>
                    <a:blip r:embed="rId6" cstate="print"/>
                    <a:srcRect/>
                    <a:stretch>
                      <a:fillRect/>
                    </a:stretch>
                  </pic:blipFill>
                  <pic:spPr bwMode="auto">
                    <a:xfrm>
                      <a:off x="0" y="0"/>
                      <a:ext cx="2460625" cy="1877060"/>
                    </a:xfrm>
                    <a:prstGeom prst="rect">
                      <a:avLst/>
                    </a:prstGeom>
                    <a:noFill/>
                    <a:ln w="9525">
                      <a:noFill/>
                      <a:miter lim="800000"/>
                      <a:headEnd/>
                      <a:tailEnd/>
                    </a:ln>
                  </pic:spPr>
                </pic:pic>
              </a:graphicData>
            </a:graphic>
          </wp:anchor>
        </w:drawing>
      </w:r>
      <w:r>
        <w:rPr>
          <w:rFonts w:ascii="Calibri" w:hAnsi="Calibri"/>
          <w:color w:val="000000"/>
          <w:sz w:val="15"/>
          <w:szCs w:val="15"/>
        </w:rPr>
        <w:t> </w:t>
      </w:r>
    </w:p>
    <w:p w:rsidR="005D4210" w:rsidRDefault="005D4210" w:rsidP="005D4210">
      <w:pPr>
        <w:pStyle w:val="NormaleWeb"/>
        <w:shd w:val="clear" w:color="auto" w:fill="FFFFFF"/>
        <w:spacing w:before="0" w:beforeAutospacing="0" w:after="168" w:afterAutospacing="0"/>
        <w:jc w:val="center"/>
        <w:rPr>
          <w:rFonts w:ascii="Calibri" w:hAnsi="Calibri"/>
          <w:color w:val="000000"/>
          <w:sz w:val="15"/>
          <w:szCs w:val="15"/>
        </w:rPr>
      </w:pPr>
      <w:r>
        <w:rPr>
          <w:rFonts w:ascii="Verdana" w:hAnsi="Verdana"/>
          <w:color w:val="000000"/>
          <w:sz w:val="15"/>
          <w:szCs w:val="15"/>
        </w:rPr>
        <w:t xml:space="preserve">Praga, “il sogno di pietra”… una città magica, ricca di ponti, cattedrali, cupole e torri </w:t>
      </w:r>
      <w:proofErr w:type="spellStart"/>
      <w:r>
        <w:rPr>
          <w:rFonts w:ascii="Verdana" w:hAnsi="Verdana"/>
          <w:color w:val="000000"/>
          <w:sz w:val="15"/>
          <w:szCs w:val="15"/>
        </w:rPr>
        <w:t>dorate…</w:t>
      </w:r>
      <w:proofErr w:type="spellEnd"/>
    </w:p>
    <w:p w:rsidR="005D4210" w:rsidRDefault="005D4210" w:rsidP="005D4210">
      <w:pPr>
        <w:pStyle w:val="NormaleWeb"/>
        <w:shd w:val="clear" w:color="auto" w:fill="FFFFFF"/>
        <w:spacing w:before="0" w:beforeAutospacing="0" w:after="168" w:afterAutospacing="0"/>
        <w:rPr>
          <w:rStyle w:val="Enfasigrassetto"/>
          <w:rFonts w:ascii="Verdana" w:hAnsi="Verdana"/>
          <w:color w:val="000000"/>
          <w:sz w:val="15"/>
          <w:szCs w:val="15"/>
        </w:rPr>
      </w:pPr>
    </w:p>
    <w:p w:rsidR="005D4210" w:rsidRDefault="005D4210" w:rsidP="005D4210">
      <w:pPr>
        <w:pStyle w:val="NormaleWeb"/>
        <w:shd w:val="clear" w:color="auto" w:fill="FFFFFF"/>
        <w:spacing w:before="0" w:beforeAutospacing="0" w:after="168" w:afterAutospacing="0"/>
        <w:rPr>
          <w:rStyle w:val="Enfasigrassetto"/>
          <w:rFonts w:ascii="Verdana" w:hAnsi="Verdana"/>
          <w:color w:val="000000"/>
          <w:sz w:val="15"/>
          <w:szCs w:val="15"/>
        </w:rPr>
      </w:pPr>
    </w:p>
    <w:p w:rsidR="005D4210" w:rsidRDefault="005D4210" w:rsidP="005D4210">
      <w:pPr>
        <w:pStyle w:val="NormaleWeb"/>
        <w:shd w:val="clear" w:color="auto" w:fill="FFFFFF"/>
        <w:spacing w:before="0" w:beforeAutospacing="0" w:after="168" w:afterAutospacing="0"/>
        <w:rPr>
          <w:rFonts w:ascii="Calibri" w:hAnsi="Calibri"/>
          <w:color w:val="000000"/>
          <w:sz w:val="15"/>
          <w:szCs w:val="15"/>
        </w:rPr>
      </w:pPr>
      <w:r>
        <w:rPr>
          <w:rStyle w:val="Enfasigrassetto"/>
          <w:rFonts w:ascii="Verdana" w:hAnsi="Verdana"/>
          <w:color w:val="000000"/>
          <w:sz w:val="15"/>
          <w:szCs w:val="15"/>
        </w:rPr>
        <w:t>26 MARZO: PARTENZA – PRAGA</w:t>
      </w:r>
    </w:p>
    <w:p w:rsidR="005D4210" w:rsidRDefault="005D4210" w:rsidP="005D4210">
      <w:pPr>
        <w:pStyle w:val="NormaleWeb"/>
        <w:shd w:val="clear" w:color="auto" w:fill="FFFFFF"/>
        <w:spacing w:before="0" w:beforeAutospacing="0" w:after="168" w:afterAutospacing="0"/>
        <w:ind w:left="-142"/>
        <w:jc w:val="both"/>
        <w:rPr>
          <w:rFonts w:ascii="Calibri" w:hAnsi="Calibri"/>
          <w:color w:val="000000"/>
          <w:sz w:val="15"/>
          <w:szCs w:val="15"/>
        </w:rPr>
      </w:pPr>
      <w:r>
        <w:rPr>
          <w:rFonts w:ascii="Verdana" w:hAnsi="Verdana"/>
          <w:color w:val="000000"/>
          <w:sz w:val="15"/>
          <w:szCs w:val="15"/>
        </w:rPr>
        <w:t xml:space="preserve">Ritrovo dei </w:t>
      </w:r>
      <w:proofErr w:type="spellStart"/>
      <w:r>
        <w:rPr>
          <w:rFonts w:ascii="Verdana" w:hAnsi="Verdana"/>
          <w:color w:val="000000"/>
          <w:sz w:val="15"/>
          <w:szCs w:val="15"/>
        </w:rPr>
        <w:t>Sigg.ri</w:t>
      </w:r>
      <w:proofErr w:type="spellEnd"/>
      <w:r>
        <w:rPr>
          <w:rFonts w:ascii="Verdana" w:hAnsi="Verdana"/>
          <w:color w:val="000000"/>
          <w:sz w:val="15"/>
          <w:szCs w:val="15"/>
        </w:rPr>
        <w:t xml:space="preserve"> partecipanti nei luoghi convenuti e trasferimento facoltativo all’aeroporto di Malpensa. All’arrivo imbarco e partenza con il volo per Praga. Pranzo libero. All’arrivo trasferimento facoltativo in hotel, assegnazione delle camere riservate e deposito bagagli. Trasferimento in centro ed inizio della visita di questa magnifica città divisa in due dalla Moldava, fiume che segna la storia della città ed anche il suo profilo, con il bellissimo Ponte Carlo, il più antico della città, affollato da artisti di strada, che congiunge i due quartieri di Mala Strana e Stare Mesto. Inizieremo con la visita del cuore della città, Stare Mesto, dai vicoli tortuosi, cortili, gallerie e </w:t>
      </w:r>
      <w:proofErr w:type="spellStart"/>
      <w:r>
        <w:rPr>
          <w:rFonts w:ascii="Verdana" w:hAnsi="Verdana"/>
          <w:color w:val="000000"/>
          <w:sz w:val="15"/>
          <w:szCs w:val="15"/>
        </w:rPr>
        <w:t>passaggi…</w:t>
      </w:r>
      <w:proofErr w:type="spellEnd"/>
      <w:r>
        <w:rPr>
          <w:rFonts w:ascii="Verdana" w:hAnsi="Verdana"/>
          <w:color w:val="000000"/>
          <w:sz w:val="15"/>
          <w:szCs w:val="15"/>
        </w:rPr>
        <w:t xml:space="preserve"> E’ il cuore della città, una vera sinfonia di stili, romantici sotterranei, tetre torri gotiche, palazzi rinascimentali decorati a graffiti ed esuberanti facciate barocche. E’ nella sua Piazza che si trova uno dei simboli di Praga, l’Orologio Astronomico della torre del municipio: allo scoccare di ogni ora sui quadranti sfilano le figure dei 12 apostoli. Sulla Piazza svettano le guglie della chiesa della Madonna di </w:t>
      </w:r>
      <w:proofErr w:type="spellStart"/>
      <w:r>
        <w:rPr>
          <w:rFonts w:ascii="Verdana" w:hAnsi="Verdana"/>
          <w:color w:val="000000"/>
          <w:sz w:val="15"/>
          <w:szCs w:val="15"/>
        </w:rPr>
        <w:t>Tyn</w:t>
      </w:r>
      <w:proofErr w:type="spellEnd"/>
      <w:r>
        <w:rPr>
          <w:rFonts w:ascii="Verdana" w:hAnsi="Verdana"/>
          <w:color w:val="000000"/>
          <w:sz w:val="15"/>
          <w:szCs w:val="15"/>
        </w:rPr>
        <w:t xml:space="preserve">. Infine ci sposteremo in Piazza </w:t>
      </w:r>
      <w:proofErr w:type="spellStart"/>
      <w:r>
        <w:rPr>
          <w:rFonts w:ascii="Verdana" w:hAnsi="Verdana"/>
          <w:color w:val="000000"/>
          <w:sz w:val="15"/>
          <w:szCs w:val="15"/>
        </w:rPr>
        <w:t>Venceslao</w:t>
      </w:r>
      <w:proofErr w:type="spellEnd"/>
      <w:r>
        <w:rPr>
          <w:rFonts w:ascii="Verdana" w:hAnsi="Verdana"/>
          <w:color w:val="000000"/>
          <w:sz w:val="15"/>
          <w:szCs w:val="15"/>
        </w:rPr>
        <w:t xml:space="preserve">, teatro di manifestazioni contro il nazismo, ed è qui che nel 1969 Jan </w:t>
      </w:r>
      <w:proofErr w:type="spellStart"/>
      <w:r>
        <w:rPr>
          <w:rFonts w:ascii="Verdana" w:hAnsi="Verdana"/>
          <w:color w:val="000000"/>
          <w:sz w:val="15"/>
          <w:szCs w:val="15"/>
        </w:rPr>
        <w:t>Palach</w:t>
      </w:r>
      <w:proofErr w:type="spellEnd"/>
      <w:r>
        <w:rPr>
          <w:rFonts w:ascii="Verdana" w:hAnsi="Verdana"/>
          <w:color w:val="000000"/>
          <w:sz w:val="15"/>
          <w:szCs w:val="15"/>
        </w:rPr>
        <w:t xml:space="preserve"> si diede fuoco per protesta contro la repressione della Primavera di Praga. Cena e pernottamento in hotel.  </w:t>
      </w:r>
    </w:p>
    <w:p w:rsidR="005D4210" w:rsidRDefault="005D4210" w:rsidP="005D4210">
      <w:pPr>
        <w:pStyle w:val="NormaleWeb"/>
        <w:shd w:val="clear" w:color="auto" w:fill="FFFFFF"/>
        <w:spacing w:before="0" w:beforeAutospacing="0" w:after="168" w:afterAutospacing="0"/>
        <w:ind w:left="-142"/>
        <w:jc w:val="both"/>
        <w:rPr>
          <w:rFonts w:ascii="Calibri" w:hAnsi="Calibri"/>
          <w:color w:val="000000"/>
          <w:sz w:val="15"/>
          <w:szCs w:val="15"/>
        </w:rPr>
      </w:pPr>
      <w:r>
        <w:rPr>
          <w:rFonts w:ascii="Verdana" w:hAnsi="Verdana"/>
          <w:color w:val="000000"/>
          <w:sz w:val="15"/>
          <w:szCs w:val="15"/>
        </w:rPr>
        <w:t>       </w:t>
      </w:r>
      <w:r>
        <w:rPr>
          <w:rFonts w:ascii="Verdana" w:hAnsi="Verdana"/>
          <w:color w:val="000000"/>
          <w:sz w:val="15"/>
          <w:szCs w:val="15"/>
        </w:rPr>
        <w:br/>
      </w:r>
      <w:r>
        <w:rPr>
          <w:rStyle w:val="Enfasigrassetto"/>
          <w:rFonts w:ascii="Verdana" w:hAnsi="Verdana"/>
          <w:color w:val="000000"/>
          <w:sz w:val="15"/>
          <w:szCs w:val="15"/>
        </w:rPr>
        <w:t>27 MARZO: PRAGA              </w:t>
      </w:r>
    </w:p>
    <w:p w:rsidR="005D4210" w:rsidRDefault="005D4210" w:rsidP="005D4210">
      <w:pPr>
        <w:pStyle w:val="NormaleWeb"/>
        <w:shd w:val="clear" w:color="auto" w:fill="FFFFFF"/>
        <w:spacing w:before="0" w:beforeAutospacing="0" w:after="168" w:afterAutospacing="0"/>
        <w:ind w:left="-142"/>
        <w:jc w:val="both"/>
        <w:rPr>
          <w:rFonts w:ascii="Calibri" w:hAnsi="Calibri"/>
          <w:color w:val="000000"/>
          <w:sz w:val="15"/>
          <w:szCs w:val="15"/>
        </w:rPr>
      </w:pPr>
      <w:r>
        <w:rPr>
          <w:rFonts w:ascii="Verdana" w:hAnsi="Verdana"/>
          <w:color w:val="000000"/>
          <w:sz w:val="15"/>
          <w:szCs w:val="15"/>
        </w:rPr>
        <w:t xml:space="preserve">Dopo la prima colazione in hotel proseguimento della visita della città con il quartiere di </w:t>
      </w:r>
      <w:proofErr w:type="spellStart"/>
      <w:r>
        <w:rPr>
          <w:rFonts w:ascii="Verdana" w:hAnsi="Verdana"/>
          <w:color w:val="000000"/>
          <w:sz w:val="15"/>
          <w:szCs w:val="15"/>
        </w:rPr>
        <w:t>Hradcany</w:t>
      </w:r>
      <w:proofErr w:type="spellEnd"/>
      <w:r>
        <w:rPr>
          <w:rFonts w:ascii="Verdana" w:hAnsi="Verdana"/>
          <w:color w:val="000000"/>
          <w:sz w:val="15"/>
          <w:szCs w:val="15"/>
        </w:rPr>
        <w:t xml:space="preserve">, suggestiva cittadella arroccata su una collina che sembra tenere a bada la città, con il Castello simbolo del potere boemo, ed anche la Cattedrale di San Vito, vero capolavoro </w:t>
      </w:r>
      <w:proofErr w:type="spellStart"/>
      <w:r>
        <w:rPr>
          <w:rFonts w:ascii="Verdana" w:hAnsi="Verdana"/>
          <w:color w:val="000000"/>
          <w:sz w:val="15"/>
          <w:szCs w:val="15"/>
        </w:rPr>
        <w:t>gotico…</w:t>
      </w:r>
      <w:proofErr w:type="spellEnd"/>
      <w:r>
        <w:rPr>
          <w:rFonts w:ascii="Verdana" w:hAnsi="Verdana"/>
          <w:color w:val="000000"/>
          <w:sz w:val="15"/>
          <w:szCs w:val="15"/>
        </w:rPr>
        <w:t xml:space="preserve"> E per finire il Vicolo d’Oro, variopinte casette addossate alla cinta muraria del castello dove un tempo vivevano arcieri, mercanti ed </w:t>
      </w:r>
      <w:proofErr w:type="spellStart"/>
      <w:r>
        <w:rPr>
          <w:rFonts w:ascii="Verdana" w:hAnsi="Verdana"/>
          <w:color w:val="000000"/>
          <w:sz w:val="15"/>
          <w:szCs w:val="15"/>
        </w:rPr>
        <w:t>alchimisti…</w:t>
      </w:r>
      <w:proofErr w:type="spellEnd"/>
      <w:r>
        <w:rPr>
          <w:rFonts w:ascii="Verdana" w:hAnsi="Verdana"/>
          <w:color w:val="000000"/>
          <w:sz w:val="15"/>
          <w:szCs w:val="15"/>
        </w:rPr>
        <w:t xml:space="preserve"> Qui visse anche il celebre Franz Kafka. Scenderemo poi lungo la Moldava per arrivare a Mala Strana, detta la “Parte Piccola”, che ci apparirà come una cascata di tetti rossi punteggiate da verdi </w:t>
      </w:r>
      <w:proofErr w:type="spellStart"/>
      <w:r>
        <w:rPr>
          <w:rFonts w:ascii="Verdana" w:hAnsi="Verdana"/>
          <w:color w:val="000000"/>
          <w:sz w:val="15"/>
          <w:szCs w:val="15"/>
        </w:rPr>
        <w:t>giardini…</w:t>
      </w:r>
      <w:proofErr w:type="spellEnd"/>
      <w:r>
        <w:rPr>
          <w:rFonts w:ascii="Verdana" w:hAnsi="Verdana"/>
          <w:color w:val="000000"/>
          <w:sz w:val="15"/>
          <w:szCs w:val="15"/>
        </w:rPr>
        <w:t xml:space="preserve"> Mala Strana la misteriosa, dalla struttura urbana medievale ed i palazzi barocchi della </w:t>
      </w:r>
      <w:proofErr w:type="spellStart"/>
      <w:r>
        <w:rPr>
          <w:rFonts w:ascii="Verdana" w:hAnsi="Verdana"/>
          <w:color w:val="000000"/>
          <w:sz w:val="15"/>
          <w:szCs w:val="15"/>
        </w:rPr>
        <w:t>Nerudova</w:t>
      </w:r>
      <w:proofErr w:type="spellEnd"/>
      <w:r>
        <w:rPr>
          <w:rFonts w:ascii="Verdana" w:hAnsi="Verdana"/>
          <w:color w:val="000000"/>
          <w:sz w:val="15"/>
          <w:szCs w:val="15"/>
        </w:rPr>
        <w:t xml:space="preserve"> che gareggiano in ricchezza. Tempo libero per il pranzo. Visita della Chiesa del Gesù </w:t>
      </w:r>
      <w:proofErr w:type="spellStart"/>
      <w:r>
        <w:rPr>
          <w:rFonts w:ascii="Verdana" w:hAnsi="Verdana"/>
          <w:color w:val="000000"/>
          <w:sz w:val="15"/>
          <w:szCs w:val="15"/>
        </w:rPr>
        <w:t>Bambin</w:t>
      </w:r>
      <w:proofErr w:type="spellEnd"/>
      <w:r>
        <w:rPr>
          <w:rFonts w:ascii="Verdana" w:hAnsi="Verdana"/>
          <w:color w:val="000000"/>
          <w:sz w:val="15"/>
          <w:szCs w:val="15"/>
        </w:rPr>
        <w:t xml:space="preserve"> di Praga e dell’isola di </w:t>
      </w:r>
      <w:proofErr w:type="spellStart"/>
      <w:r>
        <w:rPr>
          <w:rFonts w:ascii="Verdana" w:hAnsi="Verdana"/>
          <w:color w:val="000000"/>
          <w:sz w:val="15"/>
          <w:szCs w:val="15"/>
        </w:rPr>
        <w:t>Kampa</w:t>
      </w:r>
      <w:proofErr w:type="spellEnd"/>
      <w:r>
        <w:rPr>
          <w:rFonts w:ascii="Verdana" w:hAnsi="Verdana"/>
          <w:color w:val="000000"/>
          <w:sz w:val="15"/>
          <w:szCs w:val="15"/>
        </w:rPr>
        <w:t>, formata da un braccio della Moldava chiamato il “Canale del Diavolo”, usato per secoli per far girare i mulini e anche come “lavanderia” della città. Questa zona è definita anche “la Venezia di Praga”. Rientro in hotel per la cena. In serata possibilità di una romantica navigazione facoltativa sulla Moldava per ammirare la città illuminata in tutto il suo splendore! Pernottamento.     </w:t>
      </w:r>
    </w:p>
    <w:p w:rsidR="005D4210" w:rsidRDefault="005D4210" w:rsidP="005D4210">
      <w:pPr>
        <w:pStyle w:val="NormaleWeb"/>
        <w:shd w:val="clear" w:color="auto" w:fill="FFFFFF"/>
        <w:spacing w:before="0" w:beforeAutospacing="0" w:after="168" w:afterAutospacing="0"/>
        <w:ind w:left="-142"/>
        <w:jc w:val="both"/>
        <w:rPr>
          <w:rFonts w:ascii="Calibri" w:hAnsi="Calibri"/>
          <w:color w:val="000000"/>
          <w:sz w:val="15"/>
          <w:szCs w:val="15"/>
        </w:rPr>
      </w:pPr>
      <w:r>
        <w:rPr>
          <w:rFonts w:ascii="Verdana" w:hAnsi="Verdana"/>
          <w:color w:val="000000"/>
          <w:sz w:val="15"/>
          <w:szCs w:val="15"/>
        </w:rPr>
        <w:t>                  </w:t>
      </w:r>
      <w:r>
        <w:rPr>
          <w:rFonts w:ascii="Verdana" w:hAnsi="Verdana"/>
          <w:color w:val="000000"/>
          <w:sz w:val="15"/>
          <w:szCs w:val="15"/>
        </w:rPr>
        <w:br/>
      </w:r>
      <w:r>
        <w:rPr>
          <w:rStyle w:val="Enfasigrassetto"/>
          <w:rFonts w:ascii="Verdana" w:hAnsi="Verdana"/>
          <w:color w:val="000000"/>
          <w:sz w:val="15"/>
          <w:szCs w:val="15"/>
        </w:rPr>
        <w:t>28 MARZO: PRAGA – RITORNO</w:t>
      </w:r>
      <w:r>
        <w:rPr>
          <w:rFonts w:ascii="Verdana" w:hAnsi="Verdana"/>
          <w:color w:val="000000"/>
          <w:sz w:val="15"/>
          <w:szCs w:val="15"/>
        </w:rPr>
        <w:t>      </w:t>
      </w:r>
    </w:p>
    <w:p w:rsidR="005D4210" w:rsidRDefault="005D4210" w:rsidP="005D4210">
      <w:pPr>
        <w:pStyle w:val="NormaleWeb"/>
        <w:shd w:val="clear" w:color="auto" w:fill="FFFFFF"/>
        <w:spacing w:before="0" w:beforeAutospacing="0" w:after="168" w:afterAutospacing="0"/>
        <w:ind w:left="-142"/>
        <w:jc w:val="both"/>
        <w:rPr>
          <w:rFonts w:ascii="Calibri" w:hAnsi="Calibri"/>
          <w:color w:val="000000"/>
          <w:sz w:val="15"/>
          <w:szCs w:val="15"/>
        </w:rPr>
      </w:pPr>
      <w:r>
        <w:rPr>
          <w:rFonts w:ascii="Verdana" w:hAnsi="Verdana"/>
          <w:color w:val="000000"/>
          <w:sz w:val="15"/>
          <w:szCs w:val="15"/>
        </w:rPr>
        <w:t xml:space="preserve">Dopo la prima colazione in hotel proseguimento della visita della città con il quartiere ebraico di </w:t>
      </w:r>
      <w:proofErr w:type="spellStart"/>
      <w:r>
        <w:rPr>
          <w:rFonts w:ascii="Verdana" w:hAnsi="Verdana"/>
          <w:color w:val="000000"/>
          <w:sz w:val="15"/>
          <w:szCs w:val="15"/>
        </w:rPr>
        <w:t>Josefov</w:t>
      </w:r>
      <w:proofErr w:type="spellEnd"/>
      <w:r>
        <w:rPr>
          <w:rFonts w:ascii="Verdana" w:hAnsi="Verdana"/>
          <w:color w:val="000000"/>
          <w:sz w:val="15"/>
          <w:szCs w:val="15"/>
        </w:rPr>
        <w:t xml:space="preserve">, unica memoria di una delle più importanti comunità ebraiche d’Europa, con 6 sinagoghe ed il </w:t>
      </w:r>
      <w:proofErr w:type="spellStart"/>
      <w:r>
        <w:rPr>
          <w:rFonts w:ascii="Verdana" w:hAnsi="Verdana"/>
          <w:color w:val="000000"/>
          <w:sz w:val="15"/>
          <w:szCs w:val="15"/>
        </w:rPr>
        <w:t>cimitero…</w:t>
      </w:r>
      <w:proofErr w:type="spellEnd"/>
      <w:r>
        <w:rPr>
          <w:rFonts w:ascii="Verdana" w:hAnsi="Verdana"/>
          <w:color w:val="000000"/>
          <w:sz w:val="15"/>
          <w:szCs w:val="15"/>
        </w:rPr>
        <w:t xml:space="preserve"> questo è quello che potremo vedere, mentre dal tracciato labirintico del ghetto non rimane più nulla. Pranzo e pomeriggio liberi per girovagare tra i vari e caratteristici negozietti del centro. Nel tardo pomeriggio trasferimento facoltativo in aeroporto, disbrigo delle formalità d’imbarco e partenza con il volo per Malpensa. All’arrivo trasferimento facoltativo ai luoghi di provenienza.</w:t>
      </w:r>
    </w:p>
    <w:p w:rsidR="005D4210" w:rsidRDefault="005D4210" w:rsidP="005D4210">
      <w:pPr>
        <w:pStyle w:val="NormaleWeb"/>
        <w:shd w:val="clear" w:color="auto" w:fill="FFFFFF"/>
        <w:spacing w:before="0" w:beforeAutospacing="0" w:after="168" w:afterAutospacing="0"/>
        <w:ind w:left="-142"/>
        <w:rPr>
          <w:rFonts w:ascii="Calibri" w:hAnsi="Calibri"/>
          <w:color w:val="000000"/>
          <w:sz w:val="15"/>
          <w:szCs w:val="15"/>
        </w:rPr>
      </w:pPr>
      <w:r>
        <w:rPr>
          <w:rFonts w:ascii="Calibri" w:hAnsi="Calibri"/>
          <w:color w:val="000000"/>
          <w:sz w:val="15"/>
          <w:szCs w:val="15"/>
        </w:rPr>
        <w:t> </w:t>
      </w:r>
    </w:p>
    <w:p w:rsidR="005D4210" w:rsidRDefault="005D4210" w:rsidP="005D4210">
      <w:pPr>
        <w:pStyle w:val="NormaleWeb"/>
        <w:shd w:val="clear" w:color="auto" w:fill="FFFFFF"/>
        <w:spacing w:before="0" w:beforeAutospacing="0" w:after="168" w:afterAutospacing="0"/>
        <w:jc w:val="center"/>
        <w:rPr>
          <w:rFonts w:ascii="Calibri" w:hAnsi="Calibri"/>
          <w:color w:val="000000"/>
          <w:sz w:val="15"/>
          <w:szCs w:val="15"/>
        </w:rPr>
      </w:pPr>
      <w:r>
        <w:rPr>
          <w:rStyle w:val="Enfasigrassetto"/>
          <w:rFonts w:ascii="Verdana" w:hAnsi="Verdana"/>
          <w:color w:val="000000"/>
          <w:sz w:val="18"/>
          <w:szCs w:val="18"/>
        </w:rPr>
        <w:t>QUOTA INDIVIDUALE di PARTECIPAZIONE € 345,00</w:t>
      </w:r>
      <w:r>
        <w:rPr>
          <w:rFonts w:ascii="Verdana" w:hAnsi="Verdana"/>
          <w:color w:val="000000"/>
          <w:sz w:val="18"/>
          <w:szCs w:val="18"/>
        </w:rPr>
        <w:t>     </w:t>
      </w:r>
    </w:p>
    <w:p w:rsidR="005D4210" w:rsidRDefault="005D4210" w:rsidP="005D4210">
      <w:pPr>
        <w:pStyle w:val="NormaleWeb"/>
        <w:shd w:val="clear" w:color="auto" w:fill="FFFFFF"/>
        <w:spacing w:before="0" w:beforeAutospacing="0" w:after="168" w:afterAutospacing="0"/>
        <w:ind w:left="-142"/>
        <w:jc w:val="center"/>
        <w:rPr>
          <w:rFonts w:ascii="Calibri" w:hAnsi="Calibri"/>
          <w:color w:val="000000"/>
          <w:sz w:val="15"/>
          <w:szCs w:val="15"/>
        </w:rPr>
      </w:pPr>
      <w:r>
        <w:rPr>
          <w:rStyle w:val="Enfasigrassetto"/>
          <w:rFonts w:ascii="Verdana" w:hAnsi="Verdana"/>
          <w:color w:val="000000"/>
          <w:sz w:val="15"/>
          <w:szCs w:val="15"/>
        </w:rPr>
        <w:t>(SUPPLEMENTO CAMERA SINGOLA € 80,00) – (minimo 35 partecipanti)</w:t>
      </w:r>
    </w:p>
    <w:p w:rsidR="005D4210" w:rsidRDefault="005D4210" w:rsidP="005D4210">
      <w:pPr>
        <w:pStyle w:val="NormaleWeb"/>
        <w:shd w:val="clear" w:color="auto" w:fill="FFFFFF"/>
        <w:spacing w:before="0" w:beforeAutospacing="0" w:after="168" w:afterAutospacing="0"/>
        <w:rPr>
          <w:rFonts w:ascii="Calibri" w:hAnsi="Calibri"/>
          <w:color w:val="000000"/>
          <w:sz w:val="15"/>
          <w:szCs w:val="15"/>
        </w:rPr>
      </w:pPr>
      <w:r>
        <w:rPr>
          <w:rFonts w:ascii="Calibri" w:hAnsi="Calibri"/>
          <w:color w:val="000000"/>
          <w:sz w:val="15"/>
          <w:szCs w:val="15"/>
        </w:rPr>
        <w:t> </w:t>
      </w:r>
    </w:p>
    <w:p w:rsidR="005D4210" w:rsidRDefault="005D4210" w:rsidP="005D4210">
      <w:pPr>
        <w:pStyle w:val="NormaleWeb"/>
        <w:shd w:val="clear" w:color="auto" w:fill="FFFFFF"/>
        <w:spacing w:before="0" w:beforeAutospacing="0" w:after="168" w:afterAutospacing="0"/>
        <w:rPr>
          <w:rFonts w:ascii="Calibri" w:hAnsi="Calibri"/>
          <w:color w:val="000000"/>
          <w:sz w:val="15"/>
          <w:szCs w:val="15"/>
        </w:rPr>
      </w:pPr>
    </w:p>
    <w:p w:rsidR="005D4210" w:rsidRPr="005649A8" w:rsidRDefault="005D4210" w:rsidP="005D4210">
      <w:pPr>
        <w:shd w:val="clear" w:color="auto" w:fill="FFFFFF"/>
        <w:jc w:val="center"/>
        <w:rPr>
          <w:rFonts w:eastAsia="Times New Roman" w:cs="Times New Roman"/>
          <w:color w:val="000000"/>
          <w:sz w:val="17"/>
          <w:szCs w:val="17"/>
        </w:rPr>
      </w:pPr>
      <w:r w:rsidRPr="005367B7">
        <w:rPr>
          <w:rFonts w:eastAsia="Times New Roman" w:cs="Times New Roman"/>
          <w:b/>
          <w:color w:val="365F91" w:themeColor="accent1" w:themeShade="BF"/>
          <w:sz w:val="22"/>
          <w:szCs w:val="22"/>
        </w:rPr>
        <w:t xml:space="preserve">Prenotazioni presso </w:t>
      </w:r>
      <w:proofErr w:type="spellStart"/>
      <w:r w:rsidRPr="005367B7">
        <w:rPr>
          <w:rFonts w:eastAsia="Times New Roman" w:cs="Times New Roman"/>
          <w:b/>
          <w:color w:val="365F91" w:themeColor="accent1" w:themeShade="BF"/>
          <w:sz w:val="22"/>
          <w:szCs w:val="22"/>
        </w:rPr>
        <w:t>Etsi</w:t>
      </w:r>
      <w:proofErr w:type="spellEnd"/>
      <w:r w:rsidRPr="005367B7">
        <w:rPr>
          <w:rFonts w:eastAsia="Times New Roman" w:cs="Times New Roman"/>
          <w:b/>
          <w:color w:val="365F91" w:themeColor="accent1" w:themeShade="BF"/>
          <w:sz w:val="22"/>
          <w:szCs w:val="22"/>
        </w:rPr>
        <w:t xml:space="preserve"> </w:t>
      </w:r>
      <w:proofErr w:type="spellStart"/>
      <w:r w:rsidRPr="005367B7">
        <w:rPr>
          <w:rFonts w:eastAsia="Times New Roman" w:cs="Times New Roman"/>
          <w:b/>
          <w:color w:val="365F91" w:themeColor="accent1" w:themeShade="BF"/>
          <w:sz w:val="22"/>
          <w:szCs w:val="22"/>
        </w:rPr>
        <w:t>Aps</w:t>
      </w:r>
      <w:proofErr w:type="spellEnd"/>
      <w:r>
        <w:rPr>
          <w:rFonts w:eastAsia="Times New Roman" w:cs="Times New Roman"/>
          <w:color w:val="000000"/>
          <w:sz w:val="17"/>
          <w:szCs w:val="17"/>
        </w:rPr>
        <w:t xml:space="preserve">  </w:t>
      </w:r>
      <w:r w:rsidRPr="008A2BF0">
        <w:rPr>
          <w:b/>
          <w:color w:val="17365D"/>
        </w:rPr>
        <w:t>Sede di Novara</w:t>
      </w:r>
      <w:r>
        <w:rPr>
          <w:color w:val="17365D"/>
        </w:rPr>
        <w:t xml:space="preserve"> Via dei Caccia 7/B - T</w:t>
      </w:r>
      <w:r w:rsidRPr="000C3842">
        <w:rPr>
          <w:color w:val="17365D"/>
        </w:rPr>
        <w:t>el. 0321/6751054-6751042 - Fax 0321-6751041 mail:  </w:t>
      </w:r>
      <w:hyperlink r:id="rId7" w:history="1">
        <w:r w:rsidRPr="005C729E">
          <w:rPr>
            <w:rStyle w:val="Collegamentoipertestuale"/>
          </w:rPr>
          <w:t>etsi@cislnovara.it</w:t>
        </w:r>
      </w:hyperlink>
      <w:r>
        <w:rPr>
          <w:color w:val="365F91" w:themeColor="accent1" w:themeShade="BF"/>
        </w:rPr>
        <w:t xml:space="preserve"> </w:t>
      </w:r>
      <w:r w:rsidRPr="009871E1">
        <w:rPr>
          <w:b/>
          <w:color w:val="FF0000"/>
        </w:rPr>
        <w:t>www.etsinovara.it</w:t>
      </w:r>
    </w:p>
    <w:p w:rsidR="005D4210" w:rsidRDefault="005D4210" w:rsidP="005D4210">
      <w:pPr>
        <w:pStyle w:val="NormaleWeb"/>
        <w:shd w:val="clear" w:color="auto" w:fill="FFFFFF"/>
        <w:spacing w:before="0" w:beforeAutospacing="0" w:after="168" w:afterAutospacing="0"/>
        <w:rPr>
          <w:rFonts w:ascii="Calibri" w:hAnsi="Calibri"/>
          <w:color w:val="000000"/>
          <w:sz w:val="15"/>
          <w:szCs w:val="15"/>
        </w:rPr>
      </w:pPr>
    </w:p>
    <w:p w:rsidR="005D4210" w:rsidRDefault="005D4210" w:rsidP="005D4210">
      <w:pPr>
        <w:pStyle w:val="NormaleWeb"/>
        <w:shd w:val="clear" w:color="auto" w:fill="FFFFFF"/>
        <w:spacing w:before="0" w:beforeAutospacing="0" w:after="168" w:afterAutospacing="0"/>
        <w:rPr>
          <w:rFonts w:ascii="Calibri" w:hAnsi="Calibri"/>
          <w:color w:val="000000"/>
          <w:sz w:val="15"/>
          <w:szCs w:val="15"/>
        </w:rPr>
      </w:pPr>
    </w:p>
    <w:p w:rsidR="005D4210" w:rsidRDefault="005D4210" w:rsidP="005D4210">
      <w:pPr>
        <w:pStyle w:val="NormaleWeb"/>
        <w:shd w:val="clear" w:color="auto" w:fill="FFFFFF"/>
        <w:spacing w:before="0" w:beforeAutospacing="0" w:after="168" w:afterAutospacing="0"/>
        <w:rPr>
          <w:rFonts w:ascii="Calibri" w:hAnsi="Calibri"/>
          <w:color w:val="000000"/>
          <w:sz w:val="15"/>
          <w:szCs w:val="15"/>
        </w:rPr>
      </w:pPr>
    </w:p>
    <w:p w:rsidR="005D4210" w:rsidRDefault="005D4210" w:rsidP="005D4210">
      <w:pPr>
        <w:pStyle w:val="NormaleWeb"/>
        <w:shd w:val="clear" w:color="auto" w:fill="FFFFFF"/>
        <w:spacing w:before="0" w:beforeAutospacing="0" w:after="168" w:afterAutospacing="0"/>
        <w:rPr>
          <w:rFonts w:ascii="Calibri" w:hAnsi="Calibri"/>
          <w:color w:val="000000"/>
          <w:sz w:val="15"/>
          <w:szCs w:val="15"/>
        </w:rPr>
      </w:pPr>
    </w:p>
    <w:p w:rsidR="005D4210" w:rsidRDefault="005D4210" w:rsidP="005D4210">
      <w:pPr>
        <w:pStyle w:val="NormaleWeb"/>
        <w:shd w:val="clear" w:color="auto" w:fill="FFFFFF"/>
        <w:spacing w:before="0" w:beforeAutospacing="0" w:after="168" w:afterAutospacing="0"/>
        <w:ind w:left="-142"/>
        <w:rPr>
          <w:rFonts w:ascii="Calibri" w:hAnsi="Calibri"/>
          <w:color w:val="000000"/>
          <w:sz w:val="15"/>
          <w:szCs w:val="15"/>
        </w:rPr>
      </w:pPr>
      <w:r>
        <w:rPr>
          <w:rStyle w:val="Enfasigrassetto"/>
          <w:rFonts w:ascii="Verdana" w:hAnsi="Verdana"/>
          <w:color w:val="000000"/>
          <w:sz w:val="15"/>
          <w:szCs w:val="15"/>
          <w:u w:val="single"/>
        </w:rPr>
        <w:t>La quota comprende:</w:t>
      </w:r>
      <w:r>
        <w:rPr>
          <w:rFonts w:ascii="Verdana" w:hAnsi="Verdana"/>
          <w:color w:val="000000"/>
          <w:sz w:val="15"/>
          <w:szCs w:val="15"/>
        </w:rPr>
        <w:br/>
        <w:t>- Volo A/R + Tasse</w:t>
      </w:r>
      <w:r>
        <w:rPr>
          <w:rFonts w:ascii="Verdana" w:hAnsi="Verdana"/>
          <w:color w:val="000000"/>
          <w:sz w:val="15"/>
          <w:szCs w:val="15"/>
        </w:rPr>
        <w:br/>
        <w:t>- Hotel 3* in trattamento di mezza pensione</w:t>
      </w:r>
      <w:r>
        <w:rPr>
          <w:rFonts w:ascii="Verdana" w:hAnsi="Verdana"/>
          <w:color w:val="000000"/>
          <w:sz w:val="15"/>
          <w:szCs w:val="15"/>
        </w:rPr>
        <w:br/>
        <w:t xml:space="preserve">- </w:t>
      </w:r>
      <w:proofErr w:type="spellStart"/>
      <w:r>
        <w:rPr>
          <w:rFonts w:ascii="Verdana" w:hAnsi="Verdana"/>
          <w:color w:val="000000"/>
          <w:sz w:val="15"/>
          <w:szCs w:val="15"/>
        </w:rPr>
        <w:t>N°</w:t>
      </w:r>
      <w:proofErr w:type="spellEnd"/>
      <w:r>
        <w:rPr>
          <w:rFonts w:ascii="Verdana" w:hAnsi="Verdana"/>
          <w:color w:val="000000"/>
          <w:sz w:val="15"/>
          <w:szCs w:val="15"/>
        </w:rPr>
        <w:t xml:space="preserve"> 2 mezze giornate di visita guidata</w:t>
      </w:r>
      <w:r>
        <w:rPr>
          <w:rFonts w:ascii="Verdana" w:hAnsi="Verdana"/>
          <w:color w:val="000000"/>
          <w:sz w:val="15"/>
          <w:szCs w:val="15"/>
        </w:rPr>
        <w:br/>
        <w:t>- Accompagnatore</w:t>
      </w:r>
      <w:r>
        <w:rPr>
          <w:rFonts w:ascii="Verdana" w:hAnsi="Verdana"/>
          <w:color w:val="000000"/>
          <w:sz w:val="15"/>
          <w:szCs w:val="15"/>
        </w:rPr>
        <w:br/>
        <w:t>- 1 bagaglio a mano a persona cm 45X36X20</w:t>
      </w:r>
      <w:r>
        <w:rPr>
          <w:rFonts w:ascii="Verdana" w:hAnsi="Verdana"/>
          <w:color w:val="000000"/>
          <w:sz w:val="15"/>
          <w:szCs w:val="15"/>
        </w:rPr>
        <w:br/>
        <w:t>- Assicurazione medico – bagaglio</w:t>
      </w:r>
    </w:p>
    <w:p w:rsidR="005D4210" w:rsidRDefault="005D4210" w:rsidP="005D4210">
      <w:pPr>
        <w:pStyle w:val="NormaleWeb"/>
        <w:shd w:val="clear" w:color="auto" w:fill="FFFFFF"/>
        <w:spacing w:before="0" w:beforeAutospacing="0" w:after="168" w:afterAutospacing="0"/>
        <w:ind w:left="-142"/>
        <w:rPr>
          <w:rFonts w:ascii="Calibri" w:hAnsi="Calibri"/>
          <w:color w:val="000000"/>
          <w:sz w:val="15"/>
          <w:szCs w:val="15"/>
        </w:rPr>
      </w:pPr>
      <w:r>
        <w:rPr>
          <w:rFonts w:ascii="Calibri" w:hAnsi="Calibri"/>
          <w:color w:val="000000"/>
          <w:sz w:val="15"/>
          <w:szCs w:val="15"/>
        </w:rPr>
        <w:br/>
      </w:r>
      <w:r>
        <w:rPr>
          <w:rStyle w:val="Enfasigrassetto"/>
          <w:rFonts w:ascii="Verdana" w:hAnsi="Verdana"/>
          <w:color w:val="000000"/>
          <w:sz w:val="15"/>
          <w:szCs w:val="15"/>
          <w:u w:val="single"/>
        </w:rPr>
        <w:t>La quota non comprende:</w:t>
      </w:r>
    </w:p>
    <w:p w:rsidR="005D4210" w:rsidRDefault="005D4210" w:rsidP="005D4210">
      <w:pPr>
        <w:pStyle w:val="NormaleWeb"/>
        <w:shd w:val="clear" w:color="auto" w:fill="FFFFFF"/>
        <w:spacing w:before="0" w:beforeAutospacing="0" w:after="168" w:afterAutospacing="0"/>
        <w:ind w:left="-142"/>
        <w:rPr>
          <w:rFonts w:ascii="Calibri" w:hAnsi="Calibri"/>
          <w:color w:val="000000"/>
          <w:sz w:val="15"/>
          <w:szCs w:val="15"/>
        </w:rPr>
      </w:pPr>
      <w:r>
        <w:rPr>
          <w:rFonts w:ascii="Verdana" w:hAnsi="Verdana"/>
          <w:color w:val="000000"/>
          <w:sz w:val="15"/>
          <w:szCs w:val="15"/>
        </w:rPr>
        <w:t>- I pranzi e le bevande ai pasti</w:t>
      </w:r>
    </w:p>
    <w:p w:rsidR="005D4210" w:rsidRDefault="005D4210" w:rsidP="005D4210">
      <w:pPr>
        <w:pStyle w:val="NormaleWeb"/>
        <w:shd w:val="clear" w:color="auto" w:fill="FFFFFF"/>
        <w:spacing w:before="0" w:beforeAutospacing="0" w:after="168" w:afterAutospacing="0"/>
        <w:ind w:left="-142"/>
        <w:rPr>
          <w:rFonts w:ascii="Calibri" w:hAnsi="Calibri"/>
          <w:color w:val="000000"/>
          <w:sz w:val="15"/>
          <w:szCs w:val="15"/>
        </w:rPr>
      </w:pPr>
      <w:r>
        <w:rPr>
          <w:rFonts w:ascii="Verdana" w:hAnsi="Verdana"/>
          <w:color w:val="000000"/>
          <w:sz w:val="15"/>
          <w:szCs w:val="15"/>
        </w:rPr>
        <w:t>- Ingressi a musei e monumenti</w:t>
      </w:r>
    </w:p>
    <w:p w:rsidR="005D4210" w:rsidRDefault="005D4210" w:rsidP="005D4210">
      <w:pPr>
        <w:pStyle w:val="NormaleWeb"/>
        <w:shd w:val="clear" w:color="auto" w:fill="FFFFFF"/>
        <w:spacing w:before="0" w:beforeAutospacing="0" w:after="168" w:afterAutospacing="0"/>
        <w:ind w:left="-142"/>
        <w:rPr>
          <w:rFonts w:ascii="Calibri" w:hAnsi="Calibri"/>
          <w:color w:val="000000"/>
          <w:sz w:val="15"/>
          <w:szCs w:val="15"/>
        </w:rPr>
      </w:pPr>
      <w:r>
        <w:rPr>
          <w:rFonts w:ascii="Verdana" w:hAnsi="Verdana"/>
          <w:color w:val="000000"/>
          <w:sz w:val="15"/>
          <w:szCs w:val="15"/>
        </w:rPr>
        <w:t>- Extra personali, quanto non indicato ne “la quota comprende” e tassa di soggiorno da pagare in loco</w:t>
      </w:r>
    </w:p>
    <w:p w:rsidR="005D4210" w:rsidRDefault="005D4210" w:rsidP="005D4210">
      <w:pPr>
        <w:pStyle w:val="NormaleWeb"/>
        <w:shd w:val="clear" w:color="auto" w:fill="FFFFFF"/>
        <w:spacing w:before="0" w:beforeAutospacing="0" w:after="168" w:afterAutospacing="0"/>
        <w:ind w:left="-142"/>
        <w:rPr>
          <w:rFonts w:ascii="Calibri" w:hAnsi="Calibri"/>
          <w:color w:val="000000"/>
          <w:sz w:val="15"/>
          <w:szCs w:val="15"/>
        </w:rPr>
      </w:pPr>
      <w:r>
        <w:rPr>
          <w:rFonts w:ascii="Verdana" w:hAnsi="Verdana"/>
          <w:color w:val="000000"/>
          <w:sz w:val="15"/>
          <w:szCs w:val="15"/>
        </w:rPr>
        <w:t>Assicurazione annullamento obbligatoria</w:t>
      </w:r>
    </w:p>
    <w:p w:rsidR="005D4210" w:rsidRDefault="005D4210" w:rsidP="005D4210">
      <w:pPr>
        <w:pStyle w:val="NormaleWeb"/>
        <w:shd w:val="clear" w:color="auto" w:fill="FFFFFF"/>
        <w:spacing w:before="0" w:beforeAutospacing="0" w:after="168" w:afterAutospacing="0"/>
        <w:rPr>
          <w:rFonts w:ascii="Calibri" w:hAnsi="Calibri"/>
          <w:color w:val="000000"/>
          <w:sz w:val="15"/>
          <w:szCs w:val="15"/>
        </w:rPr>
      </w:pPr>
      <w:r>
        <w:rPr>
          <w:rFonts w:ascii="Calibri" w:hAnsi="Calibri"/>
          <w:color w:val="000000"/>
          <w:sz w:val="15"/>
          <w:szCs w:val="15"/>
        </w:rPr>
        <w:t> </w:t>
      </w:r>
    </w:p>
    <w:p w:rsidR="005D4210" w:rsidRDefault="005D4210" w:rsidP="005D4210">
      <w:pPr>
        <w:pStyle w:val="NormaleWeb"/>
        <w:shd w:val="clear" w:color="auto" w:fill="FFFFFF"/>
        <w:spacing w:before="0" w:beforeAutospacing="0" w:after="168" w:afterAutospacing="0"/>
        <w:ind w:left="-142"/>
        <w:rPr>
          <w:rFonts w:ascii="Calibri" w:hAnsi="Calibri"/>
          <w:color w:val="000000"/>
          <w:sz w:val="15"/>
          <w:szCs w:val="15"/>
        </w:rPr>
      </w:pPr>
      <w:r>
        <w:rPr>
          <w:rFonts w:ascii="Calibri" w:hAnsi="Calibri"/>
          <w:color w:val="000000"/>
          <w:sz w:val="15"/>
          <w:szCs w:val="15"/>
        </w:rPr>
        <w:br/>
      </w:r>
      <w:r>
        <w:rPr>
          <w:rStyle w:val="Enfasigrassetto"/>
          <w:rFonts w:ascii="Verdana" w:hAnsi="Verdana"/>
          <w:color w:val="000000"/>
          <w:sz w:val="15"/>
          <w:szCs w:val="15"/>
          <w:u w:val="single"/>
        </w:rPr>
        <w:t>OPERATIVO VOLI:</w:t>
      </w:r>
    </w:p>
    <w:p w:rsidR="005D4210" w:rsidRPr="005D4210" w:rsidRDefault="005D4210" w:rsidP="005D4210">
      <w:pPr>
        <w:pStyle w:val="NormaleWeb"/>
        <w:shd w:val="clear" w:color="auto" w:fill="FFFFFF"/>
        <w:spacing w:before="0" w:beforeAutospacing="0" w:after="168" w:afterAutospacing="0"/>
        <w:ind w:left="-142"/>
        <w:rPr>
          <w:rFonts w:ascii="Calibri" w:hAnsi="Calibri"/>
          <w:color w:val="FF0000"/>
          <w:sz w:val="15"/>
          <w:szCs w:val="15"/>
        </w:rPr>
      </w:pPr>
      <w:r w:rsidRPr="005D4210">
        <w:rPr>
          <w:rFonts w:ascii="Verdana" w:hAnsi="Verdana"/>
          <w:b/>
          <w:color w:val="000000"/>
          <w:sz w:val="15"/>
          <w:szCs w:val="15"/>
        </w:rPr>
        <w:t>26/3</w:t>
      </w:r>
      <w:r>
        <w:rPr>
          <w:rFonts w:ascii="Verdana" w:hAnsi="Verdana"/>
          <w:color w:val="000000"/>
          <w:sz w:val="15"/>
          <w:szCs w:val="15"/>
        </w:rPr>
        <w:t xml:space="preserve"> MALPENSA H</w:t>
      </w:r>
      <w:r w:rsidRPr="005D4210">
        <w:rPr>
          <w:rFonts w:ascii="Verdana" w:hAnsi="Verdana"/>
          <w:color w:val="FF0000"/>
          <w:sz w:val="15"/>
          <w:szCs w:val="15"/>
        </w:rPr>
        <w:t>. 6.45</w:t>
      </w:r>
      <w:r>
        <w:rPr>
          <w:rFonts w:ascii="Verdana" w:hAnsi="Verdana"/>
          <w:color w:val="000000"/>
          <w:sz w:val="15"/>
          <w:szCs w:val="15"/>
        </w:rPr>
        <w:t xml:space="preserve">  – PRAGA H. 8.15 /  </w:t>
      </w:r>
      <w:r w:rsidRPr="005D4210">
        <w:rPr>
          <w:rFonts w:ascii="Verdana" w:hAnsi="Verdana"/>
          <w:b/>
          <w:color w:val="000000"/>
          <w:sz w:val="15"/>
          <w:szCs w:val="15"/>
        </w:rPr>
        <w:t>28/3</w:t>
      </w:r>
      <w:r>
        <w:rPr>
          <w:rFonts w:ascii="Verdana" w:hAnsi="Verdana"/>
          <w:color w:val="000000"/>
          <w:sz w:val="15"/>
          <w:szCs w:val="15"/>
        </w:rPr>
        <w:t xml:space="preserve">: PRAGA H 19.55 –MALPENSA H </w:t>
      </w:r>
      <w:r w:rsidRPr="005D4210">
        <w:rPr>
          <w:rFonts w:ascii="Verdana" w:hAnsi="Verdana"/>
          <w:color w:val="FF0000"/>
          <w:sz w:val="15"/>
          <w:szCs w:val="15"/>
        </w:rPr>
        <w:t>21.25</w:t>
      </w:r>
    </w:p>
    <w:p w:rsidR="005D4210" w:rsidRDefault="005D4210" w:rsidP="005D4210">
      <w:pPr>
        <w:pStyle w:val="NormaleWeb"/>
        <w:shd w:val="clear" w:color="auto" w:fill="FFFFFF"/>
        <w:spacing w:before="0" w:beforeAutospacing="0" w:after="168" w:afterAutospacing="0"/>
        <w:ind w:left="-142"/>
        <w:rPr>
          <w:rFonts w:ascii="Calibri" w:hAnsi="Calibri"/>
          <w:color w:val="000000"/>
          <w:sz w:val="15"/>
          <w:szCs w:val="15"/>
        </w:rPr>
      </w:pPr>
      <w:r>
        <w:rPr>
          <w:rStyle w:val="Enfasigrassetto"/>
          <w:rFonts w:ascii="Verdana" w:hAnsi="Verdana"/>
          <w:color w:val="000000"/>
          <w:sz w:val="15"/>
          <w:szCs w:val="15"/>
          <w:u w:val="single"/>
        </w:rPr>
        <w:t>FACOLTATIVO:   </w:t>
      </w:r>
    </w:p>
    <w:p w:rsidR="005D4210" w:rsidRDefault="005D4210" w:rsidP="005D4210">
      <w:pPr>
        <w:pStyle w:val="NormaleWeb"/>
        <w:shd w:val="clear" w:color="auto" w:fill="FFFFFF"/>
        <w:spacing w:before="0" w:beforeAutospacing="0" w:after="168" w:afterAutospacing="0"/>
        <w:ind w:left="-142"/>
        <w:rPr>
          <w:rFonts w:ascii="Calibri" w:hAnsi="Calibri"/>
          <w:color w:val="000000"/>
          <w:sz w:val="15"/>
          <w:szCs w:val="15"/>
        </w:rPr>
      </w:pPr>
      <w:r>
        <w:rPr>
          <w:rFonts w:ascii="Verdana" w:hAnsi="Verdana"/>
          <w:color w:val="000000"/>
          <w:sz w:val="15"/>
          <w:szCs w:val="15"/>
        </w:rPr>
        <w:t xml:space="preserve">- BAGAGLIO A MANO AGGIUNTIVO 56X 45X25 peso </w:t>
      </w:r>
      <w:proofErr w:type="spellStart"/>
      <w:r>
        <w:rPr>
          <w:rFonts w:ascii="Verdana" w:hAnsi="Verdana"/>
          <w:color w:val="000000"/>
          <w:sz w:val="15"/>
          <w:szCs w:val="15"/>
        </w:rPr>
        <w:t>max</w:t>
      </w:r>
      <w:proofErr w:type="spellEnd"/>
      <w:r>
        <w:rPr>
          <w:rFonts w:ascii="Verdana" w:hAnsi="Verdana"/>
          <w:color w:val="000000"/>
          <w:sz w:val="15"/>
          <w:szCs w:val="15"/>
        </w:rPr>
        <w:t xml:space="preserve"> 15kg € 65,00</w:t>
      </w:r>
    </w:p>
    <w:p w:rsidR="005D4210" w:rsidRDefault="005D4210" w:rsidP="005D4210">
      <w:pPr>
        <w:pStyle w:val="NormaleWeb"/>
        <w:shd w:val="clear" w:color="auto" w:fill="FFFFFF"/>
        <w:spacing w:before="0" w:beforeAutospacing="0" w:after="168" w:afterAutospacing="0"/>
        <w:ind w:left="-142"/>
        <w:rPr>
          <w:rFonts w:ascii="Calibri" w:hAnsi="Calibri"/>
          <w:color w:val="000000"/>
          <w:sz w:val="15"/>
          <w:szCs w:val="15"/>
        </w:rPr>
      </w:pPr>
      <w:r>
        <w:rPr>
          <w:rFonts w:ascii="Verdana" w:hAnsi="Verdana"/>
          <w:color w:val="000000"/>
          <w:sz w:val="15"/>
          <w:szCs w:val="15"/>
        </w:rPr>
        <w:t>-</w:t>
      </w:r>
      <w:r w:rsidRPr="005D4210">
        <w:rPr>
          <w:rFonts w:ascii="Verdana" w:hAnsi="Verdana"/>
          <w:color w:val="000000"/>
          <w:sz w:val="15"/>
          <w:szCs w:val="15"/>
          <w:highlight w:val="yellow"/>
        </w:rPr>
        <w:t>TRASFERIMENTI DA/PER AEROPORTO MALPENSA e DA/PER HOTEL A PRAGA € 60,00 A PERSONA</w:t>
      </w:r>
    </w:p>
    <w:p w:rsidR="005D4210" w:rsidRDefault="005D4210" w:rsidP="005D4210">
      <w:pPr>
        <w:pStyle w:val="NormaleWeb"/>
        <w:shd w:val="clear" w:color="auto" w:fill="FFFFFF"/>
        <w:spacing w:before="0" w:beforeAutospacing="0" w:after="168" w:afterAutospacing="0"/>
        <w:ind w:left="-142"/>
        <w:rPr>
          <w:rFonts w:ascii="Calibri" w:hAnsi="Calibri"/>
          <w:color w:val="000000"/>
          <w:sz w:val="15"/>
          <w:szCs w:val="15"/>
        </w:rPr>
      </w:pPr>
      <w:r>
        <w:rPr>
          <w:rFonts w:ascii="Verdana" w:hAnsi="Verdana"/>
          <w:color w:val="000000"/>
          <w:sz w:val="15"/>
          <w:szCs w:val="15"/>
        </w:rPr>
        <w:t> (con minimo 35 persone, in caso contrario verrà ricalcolato sugli effettivi partecipanti)</w:t>
      </w:r>
    </w:p>
    <w:p w:rsidR="005D4210" w:rsidRDefault="005D4210" w:rsidP="005D4210">
      <w:pPr>
        <w:pStyle w:val="NormaleWeb"/>
        <w:shd w:val="clear" w:color="auto" w:fill="FFFFFF"/>
        <w:spacing w:before="0" w:beforeAutospacing="0" w:after="168" w:afterAutospacing="0"/>
        <w:ind w:left="-142"/>
        <w:rPr>
          <w:rFonts w:ascii="Calibri" w:hAnsi="Calibri"/>
          <w:color w:val="000000"/>
          <w:sz w:val="15"/>
          <w:szCs w:val="15"/>
        </w:rPr>
      </w:pPr>
      <w:r>
        <w:rPr>
          <w:rFonts w:ascii="Calibri" w:hAnsi="Calibri"/>
          <w:color w:val="000000"/>
          <w:sz w:val="15"/>
          <w:szCs w:val="15"/>
        </w:rPr>
        <w:t> </w:t>
      </w:r>
    </w:p>
    <w:p w:rsidR="005D4210" w:rsidRDefault="005D4210" w:rsidP="005D4210">
      <w:pPr>
        <w:pStyle w:val="NormaleWeb"/>
        <w:shd w:val="clear" w:color="auto" w:fill="FFFFFF"/>
        <w:spacing w:before="0" w:beforeAutospacing="0" w:after="168" w:afterAutospacing="0"/>
        <w:jc w:val="center"/>
        <w:rPr>
          <w:rFonts w:ascii="Calibri" w:hAnsi="Calibri"/>
          <w:color w:val="000000"/>
          <w:sz w:val="15"/>
          <w:szCs w:val="15"/>
        </w:rPr>
      </w:pPr>
      <w:r>
        <w:rPr>
          <w:rStyle w:val="Enfasigrassetto"/>
          <w:rFonts w:ascii="Verdana" w:hAnsi="Verdana"/>
          <w:color w:val="000000"/>
          <w:sz w:val="15"/>
          <w:szCs w:val="15"/>
          <w:u w:val="single"/>
        </w:rPr>
        <w:t>A PRENOTAZIONE EFFETTUATA IN CASO di ANNULLAMENTO DA PARTE VOSTRA IL VOLO NON E’ RIMBORSABILE</w:t>
      </w:r>
      <w:r>
        <w:rPr>
          <w:rStyle w:val="Enfasigrassetto"/>
          <w:rFonts w:ascii="Verdana" w:hAnsi="Verdana"/>
          <w:color w:val="000000"/>
          <w:sz w:val="15"/>
          <w:szCs w:val="15"/>
        </w:rPr>
        <w:t>.</w:t>
      </w:r>
    </w:p>
    <w:p w:rsidR="005D4210" w:rsidRDefault="005D4210" w:rsidP="005D4210">
      <w:pPr>
        <w:pStyle w:val="NormaleWeb"/>
        <w:shd w:val="clear" w:color="auto" w:fill="FFFFFF"/>
        <w:spacing w:before="0" w:beforeAutospacing="0" w:after="168" w:afterAutospacing="0"/>
        <w:jc w:val="center"/>
        <w:rPr>
          <w:rFonts w:ascii="Calibri" w:hAnsi="Calibri"/>
          <w:color w:val="000000"/>
          <w:sz w:val="15"/>
          <w:szCs w:val="15"/>
        </w:rPr>
      </w:pPr>
      <w:r>
        <w:rPr>
          <w:rFonts w:ascii="Calibri" w:hAnsi="Calibri"/>
          <w:color w:val="000000"/>
          <w:sz w:val="15"/>
          <w:szCs w:val="15"/>
        </w:rPr>
        <w:t> </w:t>
      </w:r>
    </w:p>
    <w:p w:rsidR="005D4210" w:rsidRDefault="005D4210" w:rsidP="005D4210">
      <w:pPr>
        <w:pStyle w:val="NormaleWeb"/>
        <w:shd w:val="clear" w:color="auto" w:fill="FFFFFF"/>
        <w:spacing w:before="0" w:beforeAutospacing="0" w:after="168" w:afterAutospacing="0"/>
        <w:jc w:val="center"/>
        <w:rPr>
          <w:rFonts w:ascii="Calibri" w:hAnsi="Calibri"/>
          <w:color w:val="000000"/>
          <w:sz w:val="15"/>
          <w:szCs w:val="15"/>
        </w:rPr>
      </w:pPr>
      <w:r>
        <w:rPr>
          <w:rStyle w:val="Enfasigrassetto"/>
          <w:rFonts w:ascii="Calibri" w:hAnsi="Calibri"/>
          <w:color w:val="000000"/>
          <w:sz w:val="15"/>
          <w:szCs w:val="15"/>
        </w:rPr>
        <w:t>LA QUOTA VOLO POTREBBE SUBIRE VARIAZIONI A SECONDA DELLA DISPONIBILITA’ AL MOMENTO DELLA CONFERMA.</w:t>
      </w:r>
      <w:r>
        <w:rPr>
          <w:rFonts w:ascii="Calibri" w:hAnsi="Calibri"/>
          <w:b/>
          <w:bCs/>
          <w:color w:val="000000"/>
          <w:sz w:val="15"/>
          <w:szCs w:val="15"/>
        </w:rPr>
        <w:br/>
      </w:r>
      <w:r>
        <w:rPr>
          <w:rStyle w:val="Enfasigrassetto"/>
          <w:rFonts w:ascii="Calibri" w:hAnsi="Calibri"/>
          <w:color w:val="000000"/>
          <w:sz w:val="15"/>
          <w:szCs w:val="15"/>
        </w:rPr>
        <w:t> L’ORDINE DELLE VISITE POTREBBE ESSERE INVERTITO IN BASE ALLE ESIGENZE ORGANIZZATIVE</w:t>
      </w:r>
      <w:r>
        <w:rPr>
          <w:rFonts w:ascii="Calibri" w:hAnsi="Calibri"/>
          <w:color w:val="000000"/>
          <w:sz w:val="15"/>
          <w:szCs w:val="15"/>
        </w:rPr>
        <w:t>.</w:t>
      </w:r>
    </w:p>
    <w:p w:rsidR="005D4210" w:rsidRDefault="005D4210" w:rsidP="005D4210">
      <w:pPr>
        <w:pStyle w:val="NormaleWeb"/>
        <w:shd w:val="clear" w:color="auto" w:fill="FFFFFF"/>
        <w:spacing w:before="0" w:beforeAutospacing="0" w:after="168" w:afterAutospacing="0"/>
        <w:jc w:val="center"/>
        <w:rPr>
          <w:rFonts w:ascii="Calibri" w:hAnsi="Calibri"/>
          <w:color w:val="000000"/>
          <w:sz w:val="15"/>
          <w:szCs w:val="15"/>
        </w:rPr>
      </w:pPr>
    </w:p>
    <w:p w:rsidR="005D4210" w:rsidRDefault="005D4210" w:rsidP="005D4210">
      <w:pPr>
        <w:pStyle w:val="NormaleWeb"/>
        <w:shd w:val="clear" w:color="auto" w:fill="FFFFFF"/>
        <w:spacing w:before="0" w:beforeAutospacing="0" w:after="168" w:afterAutospacing="0"/>
        <w:jc w:val="center"/>
        <w:rPr>
          <w:rFonts w:ascii="Calibri" w:hAnsi="Calibri"/>
          <w:color w:val="000000"/>
          <w:sz w:val="15"/>
          <w:szCs w:val="15"/>
        </w:rPr>
      </w:pPr>
    </w:p>
    <w:p w:rsidR="005D4210" w:rsidRDefault="005D4210" w:rsidP="005D4210">
      <w:pPr>
        <w:pStyle w:val="NormaleWeb"/>
        <w:shd w:val="clear" w:color="auto" w:fill="FFFFFF"/>
        <w:spacing w:before="0" w:beforeAutospacing="0" w:after="168" w:afterAutospacing="0"/>
        <w:jc w:val="center"/>
        <w:rPr>
          <w:rFonts w:ascii="Calibri" w:hAnsi="Calibri"/>
          <w:color w:val="000000"/>
          <w:sz w:val="15"/>
          <w:szCs w:val="15"/>
        </w:rPr>
      </w:pPr>
    </w:p>
    <w:p w:rsidR="005D4210" w:rsidRDefault="005D4210" w:rsidP="005D4210">
      <w:pPr>
        <w:pStyle w:val="NormaleWeb"/>
        <w:shd w:val="clear" w:color="auto" w:fill="FFFFFF"/>
        <w:spacing w:before="0" w:beforeAutospacing="0" w:after="168" w:afterAutospacing="0"/>
        <w:jc w:val="center"/>
        <w:rPr>
          <w:rFonts w:ascii="Calibri" w:hAnsi="Calibri"/>
          <w:color w:val="000000"/>
          <w:sz w:val="15"/>
          <w:szCs w:val="15"/>
        </w:rPr>
      </w:pPr>
    </w:p>
    <w:p w:rsidR="005D4210" w:rsidRDefault="005D4210" w:rsidP="005D4210">
      <w:pPr>
        <w:pStyle w:val="NormaleWeb"/>
        <w:shd w:val="clear" w:color="auto" w:fill="FFFFFF"/>
        <w:spacing w:before="0" w:beforeAutospacing="0" w:after="168" w:afterAutospacing="0"/>
        <w:jc w:val="center"/>
        <w:rPr>
          <w:rFonts w:ascii="Calibri" w:hAnsi="Calibri"/>
          <w:color w:val="000000"/>
          <w:sz w:val="15"/>
          <w:szCs w:val="15"/>
        </w:rPr>
      </w:pPr>
    </w:p>
    <w:p w:rsidR="005D4210" w:rsidRDefault="005D4210" w:rsidP="005D4210">
      <w:pPr>
        <w:shd w:val="clear" w:color="auto" w:fill="FFFFFF"/>
        <w:jc w:val="center"/>
        <w:rPr>
          <w:rFonts w:eastAsia="Times New Roman" w:cs="Times New Roman"/>
          <w:b/>
          <w:color w:val="000000"/>
        </w:rPr>
      </w:pPr>
      <w:r w:rsidRPr="005367B7">
        <w:rPr>
          <w:rFonts w:eastAsia="Times New Roman" w:cs="Times New Roman"/>
          <w:b/>
          <w:color w:val="000000"/>
        </w:rPr>
        <w:t>Organizzazione Tecnica: Tu mi fai Girar di Ingrid Capra</w:t>
      </w:r>
    </w:p>
    <w:p w:rsidR="005D4210" w:rsidRDefault="005D4210" w:rsidP="005D4210">
      <w:pPr>
        <w:pStyle w:val="NormaleWeb"/>
        <w:shd w:val="clear" w:color="auto" w:fill="FFFFFF"/>
        <w:spacing w:before="0" w:beforeAutospacing="0" w:after="168" w:afterAutospacing="0"/>
        <w:jc w:val="center"/>
        <w:rPr>
          <w:rFonts w:ascii="Calibri" w:hAnsi="Calibri"/>
          <w:color w:val="000000"/>
          <w:sz w:val="15"/>
          <w:szCs w:val="15"/>
        </w:rPr>
      </w:pPr>
    </w:p>
    <w:p w:rsidR="005D4210" w:rsidRDefault="005D4210" w:rsidP="005D4210">
      <w:pPr>
        <w:pStyle w:val="NormaleWeb"/>
        <w:shd w:val="clear" w:color="auto" w:fill="FFFFFF"/>
        <w:spacing w:before="0" w:beforeAutospacing="0" w:after="168" w:afterAutospacing="0"/>
        <w:jc w:val="center"/>
        <w:rPr>
          <w:rFonts w:ascii="Calibri" w:hAnsi="Calibri"/>
          <w:color w:val="000000"/>
          <w:sz w:val="15"/>
          <w:szCs w:val="15"/>
        </w:rPr>
      </w:pPr>
    </w:p>
    <w:p w:rsidR="005D4210" w:rsidRDefault="005D4210" w:rsidP="005D4210">
      <w:pPr>
        <w:pStyle w:val="NormaleWeb"/>
        <w:shd w:val="clear" w:color="auto" w:fill="FFFFFF"/>
        <w:spacing w:before="0" w:beforeAutospacing="0" w:after="168" w:afterAutospacing="0"/>
        <w:jc w:val="center"/>
        <w:rPr>
          <w:rFonts w:ascii="Calibri" w:hAnsi="Calibri"/>
          <w:color w:val="000000"/>
          <w:sz w:val="15"/>
          <w:szCs w:val="15"/>
        </w:rPr>
      </w:pPr>
    </w:p>
    <w:p w:rsidR="005D4210" w:rsidRPr="005649A8" w:rsidRDefault="005D4210" w:rsidP="005D4210">
      <w:pPr>
        <w:shd w:val="clear" w:color="auto" w:fill="FFFFFF"/>
        <w:jc w:val="center"/>
        <w:rPr>
          <w:rFonts w:eastAsia="Times New Roman" w:cs="Times New Roman"/>
          <w:color w:val="000000"/>
          <w:sz w:val="17"/>
          <w:szCs w:val="17"/>
        </w:rPr>
      </w:pPr>
      <w:r w:rsidRPr="005367B7">
        <w:rPr>
          <w:rFonts w:eastAsia="Times New Roman" w:cs="Times New Roman"/>
          <w:b/>
          <w:color w:val="365F91" w:themeColor="accent1" w:themeShade="BF"/>
          <w:sz w:val="22"/>
          <w:szCs w:val="22"/>
        </w:rPr>
        <w:t xml:space="preserve">Prenotazioni presso </w:t>
      </w:r>
      <w:proofErr w:type="spellStart"/>
      <w:r w:rsidRPr="005367B7">
        <w:rPr>
          <w:rFonts w:eastAsia="Times New Roman" w:cs="Times New Roman"/>
          <w:b/>
          <w:color w:val="365F91" w:themeColor="accent1" w:themeShade="BF"/>
          <w:sz w:val="22"/>
          <w:szCs w:val="22"/>
        </w:rPr>
        <w:t>Etsi</w:t>
      </w:r>
      <w:proofErr w:type="spellEnd"/>
      <w:r w:rsidRPr="005367B7">
        <w:rPr>
          <w:rFonts w:eastAsia="Times New Roman" w:cs="Times New Roman"/>
          <w:b/>
          <w:color w:val="365F91" w:themeColor="accent1" w:themeShade="BF"/>
          <w:sz w:val="22"/>
          <w:szCs w:val="22"/>
        </w:rPr>
        <w:t xml:space="preserve"> </w:t>
      </w:r>
      <w:proofErr w:type="spellStart"/>
      <w:r w:rsidRPr="005367B7">
        <w:rPr>
          <w:rFonts w:eastAsia="Times New Roman" w:cs="Times New Roman"/>
          <w:b/>
          <w:color w:val="365F91" w:themeColor="accent1" w:themeShade="BF"/>
          <w:sz w:val="22"/>
          <w:szCs w:val="22"/>
        </w:rPr>
        <w:t>Aps</w:t>
      </w:r>
      <w:proofErr w:type="spellEnd"/>
      <w:r>
        <w:rPr>
          <w:rFonts w:eastAsia="Times New Roman" w:cs="Times New Roman"/>
          <w:color w:val="000000"/>
          <w:sz w:val="17"/>
          <w:szCs w:val="17"/>
        </w:rPr>
        <w:t xml:space="preserve">  </w:t>
      </w:r>
      <w:r w:rsidRPr="008A2BF0">
        <w:rPr>
          <w:b/>
          <w:color w:val="17365D"/>
        </w:rPr>
        <w:t>Sede di Novara</w:t>
      </w:r>
      <w:r>
        <w:rPr>
          <w:color w:val="17365D"/>
        </w:rPr>
        <w:t xml:space="preserve"> Via dei Caccia 7/B - T</w:t>
      </w:r>
      <w:r w:rsidRPr="000C3842">
        <w:rPr>
          <w:color w:val="17365D"/>
        </w:rPr>
        <w:t>el. 0321/6751054-6751042 - Fax 0321-6751041 mail:  </w:t>
      </w:r>
      <w:hyperlink r:id="rId8" w:history="1">
        <w:r w:rsidRPr="005C729E">
          <w:rPr>
            <w:rStyle w:val="Collegamentoipertestuale"/>
          </w:rPr>
          <w:t>etsi@cislnovara.it</w:t>
        </w:r>
      </w:hyperlink>
      <w:r>
        <w:rPr>
          <w:color w:val="365F91" w:themeColor="accent1" w:themeShade="BF"/>
        </w:rPr>
        <w:t xml:space="preserve"> </w:t>
      </w:r>
      <w:r w:rsidRPr="009871E1">
        <w:rPr>
          <w:b/>
          <w:color w:val="FF0000"/>
        </w:rPr>
        <w:t>www.etsinovara.it</w:t>
      </w:r>
    </w:p>
    <w:p w:rsidR="00EB7CDD" w:rsidRDefault="00EB7CDD"/>
    <w:sectPr w:rsidR="00EB7CDD" w:rsidSect="00EB7C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283"/>
  <w:characterSpacingControl w:val="doNotCompress"/>
  <w:compat/>
  <w:rsids>
    <w:rsidRoot w:val="005D4210"/>
    <w:rsid w:val="005D2BD6"/>
    <w:rsid w:val="005D4210"/>
    <w:rsid w:val="00985728"/>
    <w:rsid w:val="00A15228"/>
    <w:rsid w:val="00A51A75"/>
    <w:rsid w:val="00EB7C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BD6"/>
    <w:pPr>
      <w:spacing w:after="0" w:line="240" w:lineRule="auto"/>
    </w:pPr>
    <w:rPr>
      <w:rFonts w:ascii="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BD6"/>
    <w:pPr>
      <w:ind w:left="720"/>
      <w:contextualSpacing/>
    </w:pPr>
  </w:style>
  <w:style w:type="paragraph" w:styleId="NormaleWeb">
    <w:name w:val="Normal (Web)"/>
    <w:basedOn w:val="Normale"/>
    <w:uiPriority w:val="99"/>
    <w:semiHidden/>
    <w:unhideWhenUsed/>
    <w:rsid w:val="005D4210"/>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5D4210"/>
    <w:rPr>
      <w:b/>
      <w:bCs/>
    </w:rPr>
  </w:style>
  <w:style w:type="paragraph" w:styleId="Testofumetto">
    <w:name w:val="Balloon Text"/>
    <w:basedOn w:val="Normale"/>
    <w:link w:val="TestofumettoCarattere"/>
    <w:uiPriority w:val="99"/>
    <w:semiHidden/>
    <w:unhideWhenUsed/>
    <w:rsid w:val="005D421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4210"/>
    <w:rPr>
      <w:rFonts w:ascii="Tahoma" w:hAnsi="Tahoma" w:cs="Tahoma"/>
      <w:sz w:val="16"/>
      <w:szCs w:val="16"/>
      <w:lang w:eastAsia="it-IT"/>
    </w:rPr>
  </w:style>
  <w:style w:type="character" w:styleId="Collegamentoipertestuale">
    <w:name w:val="Hyperlink"/>
    <w:basedOn w:val="Carpredefinitoparagrafo"/>
    <w:uiPriority w:val="99"/>
    <w:unhideWhenUsed/>
    <w:rsid w:val="005D4210"/>
    <w:rPr>
      <w:color w:val="0000FF"/>
      <w:u w:val="single"/>
    </w:rPr>
  </w:style>
</w:styles>
</file>

<file path=word/webSettings.xml><?xml version="1.0" encoding="utf-8"?>
<w:webSettings xmlns:r="http://schemas.openxmlformats.org/officeDocument/2006/relationships" xmlns:w="http://schemas.openxmlformats.org/wordprocessingml/2006/main">
  <w:divs>
    <w:div w:id="246429716">
      <w:bodyDiv w:val="1"/>
      <w:marLeft w:val="0"/>
      <w:marRight w:val="0"/>
      <w:marTop w:val="0"/>
      <w:marBottom w:val="0"/>
      <w:divBdr>
        <w:top w:val="none" w:sz="0" w:space="0" w:color="auto"/>
        <w:left w:val="none" w:sz="0" w:space="0" w:color="auto"/>
        <w:bottom w:val="none" w:sz="0" w:space="0" w:color="auto"/>
        <w:right w:val="none" w:sz="0" w:space="0" w:color="auto"/>
      </w:divBdr>
      <w:divsChild>
        <w:div w:id="299846546">
          <w:marLeft w:val="0"/>
          <w:marRight w:val="0"/>
          <w:marTop w:val="0"/>
          <w:marBottom w:val="0"/>
          <w:divBdr>
            <w:top w:val="none" w:sz="0" w:space="0" w:color="auto"/>
            <w:left w:val="none" w:sz="0" w:space="0" w:color="auto"/>
            <w:bottom w:val="none" w:sz="0" w:space="0" w:color="auto"/>
            <w:right w:val="none" w:sz="0" w:space="0" w:color="auto"/>
          </w:divBdr>
        </w:div>
        <w:div w:id="744568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si@cislnovara.it" TargetMode="External"/><Relationship Id="rId3" Type="http://schemas.openxmlformats.org/officeDocument/2006/relationships/webSettings" Target="webSettings.xml"/><Relationship Id="rId7" Type="http://schemas.openxmlformats.org/officeDocument/2006/relationships/hyperlink" Target="mailto:etsi@cislnovar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2022-12-20T13:31:00Z</dcterms:created>
  <dcterms:modified xsi:type="dcterms:W3CDTF">2022-12-20T13:36:00Z</dcterms:modified>
</cp:coreProperties>
</file>