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45" w:rsidRDefault="00E97E45">
      <w:r>
        <w:rPr>
          <w:noProof/>
        </w:rPr>
        <w:drawing>
          <wp:inline distT="0" distB="0" distL="0" distR="0">
            <wp:extent cx="5772150" cy="92920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28" cy="93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45" w:rsidRPr="00E97E45" w:rsidRDefault="00E97E45" w:rsidP="00E97E45">
      <w:pPr>
        <w:rPr>
          <w:rFonts w:ascii="Cooper Black" w:hAnsi="Cooper Black" w:cs="Roboto-Medium"/>
          <w:b/>
          <w:color w:val="632423" w:themeColor="accent2" w:themeShade="80"/>
          <w:sz w:val="44"/>
          <w:szCs w:val="44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5678805</wp:posOffset>
            </wp:positionH>
            <wp:positionV relativeFrom="margin">
              <wp:posOffset>76835</wp:posOffset>
            </wp:positionV>
            <wp:extent cx="773430" cy="495300"/>
            <wp:effectExtent l="19050" t="19050" r="26670" b="1905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95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E45">
        <w:rPr>
          <w:rFonts w:ascii="Cooper Black" w:hAnsi="Cooper Black" w:cs="Roboto-Medium"/>
          <w:b/>
          <w:color w:val="632423" w:themeColor="accent2" w:themeShade="80"/>
          <w:sz w:val="44"/>
          <w:szCs w:val="44"/>
          <w:lang w:eastAsia="en-US"/>
        </w:rPr>
        <w:t>ROMA E I CASTELLI</w:t>
      </w:r>
    </w:p>
    <w:p w:rsidR="00E97E45" w:rsidRDefault="00E97E45" w:rsidP="00E97E45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32"/>
          <w:szCs w:val="32"/>
          <w:lang w:eastAsia="en-US"/>
        </w:rPr>
      </w:pPr>
    </w:p>
    <w:p w:rsidR="00E97E45" w:rsidRPr="00E97E45" w:rsidRDefault="00E97E45" w:rsidP="00E97E45">
      <w:pPr>
        <w:autoSpaceDE w:val="0"/>
        <w:autoSpaceDN w:val="0"/>
        <w:adjustRightInd w:val="0"/>
        <w:jc w:val="center"/>
        <w:rPr>
          <w:rFonts w:ascii="Roboto-Regular" w:hAnsi="Roboto-Regular" w:cs="Roboto-Regular"/>
          <w:b/>
          <w:color w:val="4F6228" w:themeColor="accent3" w:themeShade="80"/>
          <w:sz w:val="36"/>
          <w:szCs w:val="36"/>
          <w:lang w:eastAsia="en-US"/>
        </w:rPr>
      </w:pPr>
      <w:r w:rsidRPr="00E97E45">
        <w:rPr>
          <w:rFonts w:ascii="Roboto-Regular" w:hAnsi="Roboto-Regular" w:cs="Roboto-Regular"/>
          <w:b/>
          <w:color w:val="4F6228" w:themeColor="accent3" w:themeShade="80"/>
          <w:sz w:val="36"/>
          <w:szCs w:val="36"/>
          <w:lang w:eastAsia="en-US"/>
        </w:rPr>
        <w:t>15/06/2023 - 18/06/2023</w:t>
      </w:r>
    </w:p>
    <w:p w:rsidR="00E97E45" w:rsidRDefault="00E97E45" w:rsidP="00E97E45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22"/>
          <w:szCs w:val="22"/>
          <w:lang w:eastAsia="en-US"/>
        </w:rPr>
      </w:pPr>
      <w:r>
        <w:rPr>
          <w:rFonts w:ascii="Roboto-Regular" w:hAnsi="Roboto-Regular" w:cs="Roboto-Regular"/>
          <w:color w:val="000000"/>
          <w:sz w:val="22"/>
          <w:szCs w:val="22"/>
          <w:lang w:eastAsia="en-US"/>
        </w:rPr>
        <w:tab/>
      </w:r>
      <w:r>
        <w:rPr>
          <w:rFonts w:ascii="Roboto-Regular" w:hAnsi="Roboto-Regular" w:cs="Roboto-Regular"/>
          <w:color w:val="000000"/>
          <w:sz w:val="22"/>
          <w:szCs w:val="22"/>
          <w:lang w:eastAsia="en-US"/>
        </w:rPr>
        <w:tab/>
      </w:r>
      <w:r w:rsidRPr="00E97E45">
        <w:rPr>
          <w:rFonts w:ascii="Roboto-Regular" w:hAnsi="Roboto-Regular" w:cs="Roboto-Regular"/>
          <w:color w:val="000000"/>
          <w:sz w:val="22"/>
          <w:szCs w:val="22"/>
          <w:lang w:eastAsia="en-US"/>
        </w:rPr>
        <w:t>(4 giorni - 3 notti)</w:t>
      </w:r>
    </w:p>
    <w:p w:rsidR="00E97E45" w:rsidRDefault="00E97E45" w:rsidP="00E97E45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22"/>
          <w:szCs w:val="22"/>
          <w:lang w:eastAsia="en-US"/>
        </w:rPr>
      </w:pPr>
    </w:p>
    <w:p w:rsidR="00E97E45" w:rsidRPr="00E97E45" w:rsidRDefault="00E97E45" w:rsidP="00E97E45">
      <w:pPr>
        <w:autoSpaceDE w:val="0"/>
        <w:autoSpaceDN w:val="0"/>
        <w:adjustRightInd w:val="0"/>
        <w:rPr>
          <w:rFonts w:ascii="Roboto-Regular" w:hAnsi="Roboto-Regular" w:cs="Roboto-Regular"/>
          <w:color w:val="000000"/>
          <w:sz w:val="22"/>
          <w:szCs w:val="22"/>
          <w:lang w:eastAsia="en-US"/>
        </w:rPr>
      </w:pPr>
    </w:p>
    <w:p w:rsidR="00E97E45" w:rsidRPr="00E97E45" w:rsidRDefault="00E97E45" w:rsidP="00E97E45">
      <w:pPr>
        <w:autoSpaceDE w:val="0"/>
        <w:autoSpaceDN w:val="0"/>
        <w:adjustRightInd w:val="0"/>
        <w:rPr>
          <w:rFonts w:ascii="Roboto-Regular" w:hAnsi="Roboto-Regular" w:cs="Roboto-Regular"/>
          <w:b/>
          <w:color w:val="FF0000"/>
          <w:sz w:val="28"/>
          <w:szCs w:val="28"/>
          <w:lang w:eastAsia="en-US"/>
        </w:rPr>
      </w:pPr>
      <w:r w:rsidRPr="00E97E45">
        <w:rPr>
          <w:rFonts w:ascii="Roboto-Regular" w:hAnsi="Roboto-Regular" w:cs="Roboto-Regular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3088005</wp:posOffset>
            </wp:positionH>
            <wp:positionV relativeFrom="margin">
              <wp:posOffset>1198880</wp:posOffset>
            </wp:positionV>
            <wp:extent cx="2862580" cy="1898015"/>
            <wp:effectExtent l="1905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E45">
        <w:rPr>
          <w:rFonts w:ascii="Roboto-Regular" w:hAnsi="Roboto-Regular" w:cs="Roboto-Regular"/>
          <w:b/>
          <w:color w:val="000000"/>
          <w:sz w:val="28"/>
          <w:szCs w:val="28"/>
          <w:lang w:eastAsia="en-US"/>
        </w:rPr>
        <w:t xml:space="preserve">Quota di partecipazione </w:t>
      </w:r>
      <w:r w:rsidRPr="00E97E45">
        <w:rPr>
          <w:rFonts w:ascii="Roboto-Regular" w:hAnsi="Roboto-Regular" w:cs="Roboto-Regular"/>
          <w:b/>
          <w:color w:val="FF0000"/>
          <w:sz w:val="28"/>
          <w:szCs w:val="28"/>
          <w:lang w:eastAsia="en-US"/>
        </w:rPr>
        <w:t>449,00</w:t>
      </w:r>
    </w:p>
    <w:p w:rsidR="00E97E45" w:rsidRDefault="00E97E45" w:rsidP="00E97E45">
      <w:pPr>
        <w:rPr>
          <w:rFonts w:ascii="Roboto-Medium" w:hAnsi="Roboto-Medium" w:cs="Roboto-Medium"/>
          <w:color w:val="FF0000"/>
          <w:sz w:val="24"/>
          <w:szCs w:val="24"/>
          <w:lang w:eastAsia="en-US"/>
        </w:rPr>
      </w:pPr>
    </w:p>
    <w:p w:rsidR="00E97E45" w:rsidRPr="00E97E45" w:rsidRDefault="00E97E45" w:rsidP="00E97E45">
      <w:pPr>
        <w:rPr>
          <w:rFonts w:ascii="Roboto-Medium" w:hAnsi="Roboto-Medium" w:cs="Roboto-Medium"/>
          <w:color w:val="0F243E" w:themeColor="text2" w:themeShade="80"/>
          <w:sz w:val="24"/>
          <w:szCs w:val="24"/>
          <w:lang w:eastAsia="en-US"/>
        </w:rPr>
      </w:pPr>
      <w:r w:rsidRPr="00E97E45">
        <w:rPr>
          <w:rFonts w:ascii="Roboto-Medium" w:hAnsi="Roboto-Medium" w:cs="Roboto-Medium"/>
          <w:color w:val="0F243E" w:themeColor="text2" w:themeShade="80"/>
          <w:sz w:val="24"/>
          <w:szCs w:val="24"/>
          <w:lang w:eastAsia="en-US"/>
        </w:rPr>
        <w:t xml:space="preserve">Iscrizione con l’Acconto di </w:t>
      </w:r>
      <w:r w:rsidRPr="00E97E45">
        <w:rPr>
          <w:rFonts w:ascii="Roboto-Medium" w:hAnsi="Roboto-Medium" w:cs="Roboto-Medium"/>
          <w:b/>
          <w:color w:val="0F243E" w:themeColor="text2" w:themeShade="80"/>
          <w:sz w:val="24"/>
          <w:szCs w:val="24"/>
          <w:u w:val="single"/>
          <w:lang w:eastAsia="en-US"/>
        </w:rPr>
        <w:t>Euro 135,00</w:t>
      </w:r>
    </w:p>
    <w:p w:rsidR="00E97E45" w:rsidRPr="00E97E45" w:rsidRDefault="00E97E45" w:rsidP="00E97E45">
      <w:pPr>
        <w:rPr>
          <w:rFonts w:ascii="Roboto-Medium" w:hAnsi="Roboto-Medium" w:cs="Roboto-Medium"/>
          <w:color w:val="0F243E" w:themeColor="text2" w:themeShade="80"/>
          <w:sz w:val="24"/>
          <w:szCs w:val="24"/>
          <w:lang w:eastAsia="en-US"/>
        </w:rPr>
      </w:pPr>
      <w:r w:rsidRPr="00E97E45">
        <w:rPr>
          <w:rFonts w:ascii="Roboto-Medium" w:hAnsi="Roboto-Medium" w:cs="Roboto-Medium"/>
          <w:color w:val="0F243E" w:themeColor="text2" w:themeShade="80"/>
          <w:sz w:val="24"/>
          <w:szCs w:val="24"/>
          <w:lang w:eastAsia="en-US"/>
        </w:rPr>
        <w:t xml:space="preserve">Saldo Entro il </w:t>
      </w:r>
      <w:r w:rsidRPr="00E97E45">
        <w:rPr>
          <w:rFonts w:ascii="Roboto-Medium" w:hAnsi="Roboto-Medium" w:cs="Roboto-Medium"/>
          <w:b/>
          <w:color w:val="0F243E" w:themeColor="text2" w:themeShade="80"/>
          <w:sz w:val="24"/>
          <w:szCs w:val="24"/>
          <w:lang w:eastAsia="en-US"/>
        </w:rPr>
        <w:t>15/05/2023</w:t>
      </w:r>
    </w:p>
    <w:p w:rsidR="00E97E45" w:rsidRPr="00E97E45" w:rsidRDefault="00E97E45" w:rsidP="00E97E45">
      <w:pP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</w:rPr>
        <w:t>Supplemento camera singola        € 99,00</w:t>
      </w:r>
    </w:p>
    <w:p w:rsidR="00E97E45" w:rsidRDefault="00E97E45" w:rsidP="00E97E45">
      <w:pPr>
        <w:rPr>
          <w:rFonts w:ascii="Roboto-Medium" w:hAnsi="Roboto-Medium" w:cs="Roboto-Medium"/>
          <w:color w:val="FF0000"/>
          <w:sz w:val="24"/>
          <w:szCs w:val="24"/>
          <w:lang w:eastAsia="en-US"/>
        </w:rPr>
      </w:pPr>
    </w:p>
    <w:p w:rsidR="00E97E45" w:rsidRDefault="00E97E45" w:rsidP="00E97E45">
      <w:pPr>
        <w:rPr>
          <w:rFonts w:ascii="Roboto-Medium" w:hAnsi="Roboto-Medium" w:cs="Roboto-Medium"/>
          <w:color w:val="FF0000"/>
          <w:sz w:val="24"/>
          <w:szCs w:val="24"/>
          <w:lang w:eastAsia="en-US"/>
        </w:rPr>
      </w:pPr>
    </w:p>
    <w:p w:rsidR="00E97E45" w:rsidRDefault="00E97E45" w:rsidP="00E97E45">
      <w:pPr>
        <w:rPr>
          <w:rFonts w:ascii="Roboto-Medium" w:hAnsi="Roboto-Medium" w:cs="Roboto-Medium"/>
          <w:color w:val="FF0000"/>
          <w:sz w:val="24"/>
          <w:szCs w:val="24"/>
          <w:lang w:eastAsia="en-US"/>
        </w:rPr>
      </w:pPr>
    </w:p>
    <w:p w:rsidR="00EB7CDD" w:rsidRPr="00E97E45" w:rsidRDefault="00E97E45" w:rsidP="00E97E45">
      <w:pPr>
        <w:rPr>
          <w:rFonts w:ascii="Roboto-Medium" w:hAnsi="Roboto-Medium" w:cs="Roboto-Medium"/>
          <w:b/>
          <w:color w:val="632423" w:themeColor="accent2" w:themeShade="80"/>
          <w:sz w:val="24"/>
          <w:szCs w:val="24"/>
          <w:u w:val="single"/>
          <w:lang w:eastAsia="en-US"/>
        </w:rPr>
      </w:pPr>
      <w:r w:rsidRPr="00E97E45">
        <w:rPr>
          <w:rFonts w:ascii="Roboto-Medium" w:hAnsi="Roboto-Medium" w:cs="Roboto-Medium"/>
          <w:b/>
          <w:color w:val="632423" w:themeColor="accent2" w:themeShade="80"/>
          <w:sz w:val="24"/>
          <w:szCs w:val="24"/>
          <w:u w:val="single"/>
          <w:lang w:eastAsia="en-US"/>
        </w:rPr>
        <w:t>Programma:</w:t>
      </w:r>
    </w:p>
    <w:p w:rsidR="00E97E45" w:rsidRDefault="00E97E45" w:rsidP="00E97E45">
      <w:pPr>
        <w:rPr>
          <w:rFonts w:ascii="Roboto-Medium" w:hAnsi="Roboto-Medium" w:cs="Roboto-Medium"/>
          <w:color w:val="FF0000"/>
          <w:sz w:val="24"/>
          <w:szCs w:val="24"/>
          <w:lang w:eastAsia="en-US"/>
        </w:rPr>
      </w:pP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u w:val="single"/>
        </w:rPr>
      </w:pPr>
      <w:r w:rsidRPr="00E97E4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u w:val="single"/>
        </w:rPr>
        <w:t>1° GIORNO: PARTENZA – ORVIETO – ROMA</w:t>
      </w:r>
    </w:p>
    <w:p w:rsid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Ritrovo dei Sig.ri partecipanti con l’accompagnatore nei luoghi prestabiliti e partenza in autobus Gran Turismo. Arrivo ad Orvieto per una passeggiata con accompagnatore fino al meraviglioso Duomo della città e al centro storico. Tempo a disposizione per il pranzo libero. Nel pomeriggio proseguimento del viaggio ed arrivo a destinazione con sistemazione nelle camere riservate, cena, serata libera e pernottamento.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u w:val="single"/>
        </w:rPr>
      </w:pPr>
      <w:r w:rsidRPr="00E97E4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u w:val="single"/>
        </w:rPr>
        <w:t>2° GIORNO: ROMA ANTICA – CITTA’ DEL VATICANO</w:t>
      </w:r>
    </w:p>
    <w:p w:rsid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Dopo la colazione in hotel trasferimento in bus per la visita alla cosiddetta “Roma Antica”. Si vedranno il Colosseo, Piazza Venezia, l’Altare della Patria e il Campidoglio. Pranzo libero in corso di visite. Nel pomeriggio proseguimento delle visite con Piazza San Pietro, il Colonnato e la Basilica. Cena in hotel/ristorante e serata libera.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u w:val="single"/>
        </w:rPr>
      </w:pPr>
      <w:r w:rsidRPr="00E97E4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u w:val="single"/>
        </w:rPr>
        <w:t>3° GIORNO: CASTELLI ROMANI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 xml:space="preserve">Dopo la prima colazione in hotel giornata dedicata al tour dei Castelli Romani. In mattinata visita di Frascati e all’abazia di </w:t>
      </w:r>
      <w:proofErr w:type="spellStart"/>
      <w:r w:rsidRPr="00E97E45">
        <w:rPr>
          <w:rFonts w:ascii="Times New Roman" w:eastAsia="Times New Roman" w:hAnsi="Times New Roman" w:cs="Times New Roman"/>
          <w:sz w:val="24"/>
          <w:szCs w:val="24"/>
        </w:rPr>
        <w:t>Grottaferrata</w:t>
      </w:r>
      <w:proofErr w:type="spellEnd"/>
      <w:r w:rsidRPr="00E97E45">
        <w:rPr>
          <w:rFonts w:ascii="Times New Roman" w:eastAsia="Times New Roman" w:hAnsi="Times New Roman" w:cs="Times New Roman"/>
          <w:sz w:val="24"/>
          <w:szCs w:val="24"/>
        </w:rPr>
        <w:t xml:space="preserve"> (museo escluso). Tempo a disposizione per il pranzo libero a Marino o in località vicina e nel pomeriggio </w:t>
      </w:r>
      <w:proofErr w:type="spellStart"/>
      <w:r w:rsidRPr="00E97E45">
        <w:rPr>
          <w:rFonts w:ascii="Times New Roman" w:eastAsia="Times New Roman" w:hAnsi="Times New Roman" w:cs="Times New Roman"/>
          <w:sz w:val="24"/>
          <w:szCs w:val="24"/>
        </w:rPr>
        <w:t>Castel</w:t>
      </w:r>
      <w:proofErr w:type="spellEnd"/>
      <w:r w:rsidRPr="00E97E45">
        <w:rPr>
          <w:rFonts w:ascii="Times New Roman" w:eastAsia="Times New Roman" w:hAnsi="Times New Roman" w:cs="Times New Roman"/>
          <w:sz w:val="24"/>
          <w:szCs w:val="24"/>
        </w:rPr>
        <w:t xml:space="preserve"> Gandolfo con successivo rientro a Roma per la cena in hotel, serata libera e pernottamento.</w:t>
      </w:r>
    </w:p>
    <w:p w:rsidR="00F1414E" w:rsidRPr="005649A8" w:rsidRDefault="00F1414E" w:rsidP="00F1414E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>
        <w:rPr>
          <w:rFonts w:eastAsia="Times New Roman" w:cs="Times New Roman"/>
          <w:color w:val="000000"/>
          <w:sz w:val="17"/>
          <w:szCs w:val="17"/>
        </w:rPr>
        <w:t xml:space="preserve">  </w:t>
      </w:r>
      <w:r w:rsidRPr="008A2BF0">
        <w:rPr>
          <w:b/>
          <w:color w:val="17365D"/>
        </w:rPr>
        <w:t>Sede di Novara</w:t>
      </w:r>
      <w:r>
        <w:rPr>
          <w:color w:val="17365D"/>
        </w:rPr>
        <w:t xml:space="preserve"> Via dei Caccia 7/B - T</w:t>
      </w:r>
      <w:r w:rsidRPr="000C3842">
        <w:rPr>
          <w:color w:val="17365D"/>
        </w:rPr>
        <w:t>el. 0321/6751054-6751042 - Fax 0321-6751041 mail:  </w:t>
      </w:r>
      <w:hyperlink r:id="rId8" w:history="1">
        <w:r w:rsidRPr="005C729E">
          <w:rPr>
            <w:rStyle w:val="Collegamentoipertestuale"/>
          </w:rPr>
          <w:t>etsi@cislnovara.it</w:t>
        </w:r>
      </w:hyperlink>
      <w:r>
        <w:rPr>
          <w:color w:val="365F91" w:themeColor="accent1" w:themeShade="BF"/>
        </w:rPr>
        <w:t xml:space="preserve"> </w:t>
      </w:r>
      <w:r w:rsidRPr="009871E1">
        <w:rPr>
          <w:b/>
          <w:color w:val="FF0000"/>
        </w:rPr>
        <w:t>www.etsinovara.it</w:t>
      </w:r>
    </w:p>
    <w:p w:rsid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7E45" w:rsidRDefault="00E97E45" w:rsidP="00E97E4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001241" cy="2146220"/>
            <wp:effectExtent l="19050" t="0" r="8659" b="0"/>
            <wp:docPr id="3" name="Immagine 3" descr="Basilica di San Giovanni in Lateran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ilica di San Giovanni in Laterano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75" cy="214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u w:val="single"/>
        </w:rPr>
      </w:pPr>
      <w:r w:rsidRPr="00E97E45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u w:val="single"/>
        </w:rPr>
        <w:t>4° GIORNO: ROMA – RIENTRO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Dopo la prima colazione in hotel, carico dei bagagli e trasferimento in bus per la visita alla Cattedrale di Roma San Giovanni in Laterano a seguire visita alla Basilica di San Paolo Fuori le Mura. Inizio viaggio di rientro. Sosta per il pranzo libero. Nel pomeriggio proseguimento di viaggio con arrivo ai luoghi partenza serata.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 quota comprende: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Comodo bus GT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Sistemazione in hotel ¾ stelle in zona Castelli Romani o dintorni di Roma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Trattamento di mezza pensione (cena, pernottamento, prima colazione)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Menù curati 3 portate (oppure buffet)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Bevande ai pasti: ½ acqua e ¼ vino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Visite guidate con bus a disposizione come da programma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Accompagnatore agenzia</w:t>
      </w:r>
    </w:p>
    <w:p w:rsidR="00E97E45" w:rsidRPr="00E97E45" w:rsidRDefault="00E97E45" w:rsidP="00E97E45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Assicurazione medico/bagaglio a norma di legge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E97E4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La quota non comprende:</w:t>
      </w:r>
    </w:p>
    <w:p w:rsidR="00E97E45" w:rsidRPr="00E97E45" w:rsidRDefault="00E97E45" w:rsidP="00E97E4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 xml:space="preserve">Mance, extra e city </w:t>
      </w:r>
      <w:proofErr w:type="spellStart"/>
      <w:r w:rsidRPr="00E97E45">
        <w:rPr>
          <w:rFonts w:ascii="Times New Roman" w:eastAsia="Times New Roman" w:hAnsi="Times New Roman" w:cs="Times New Roman"/>
          <w:sz w:val="24"/>
          <w:szCs w:val="24"/>
        </w:rPr>
        <w:t>tax</w:t>
      </w:r>
      <w:proofErr w:type="spellEnd"/>
      <w:r w:rsidRPr="00E97E45">
        <w:rPr>
          <w:rFonts w:ascii="Times New Roman" w:eastAsia="Times New Roman" w:hAnsi="Times New Roman" w:cs="Times New Roman"/>
          <w:sz w:val="24"/>
          <w:szCs w:val="24"/>
        </w:rPr>
        <w:t xml:space="preserve"> (se richiesta da pagare in loco)</w:t>
      </w:r>
    </w:p>
    <w:p w:rsidR="00E97E45" w:rsidRPr="00E97E45" w:rsidRDefault="00E97E45" w:rsidP="00E97E4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Tutti i pranzi e gli ingressi</w:t>
      </w:r>
    </w:p>
    <w:p w:rsidR="00E97E45" w:rsidRPr="00E97E45" w:rsidRDefault="00E97E45" w:rsidP="00E97E4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Eventuali auricolari per le visite</w:t>
      </w:r>
    </w:p>
    <w:p w:rsidR="00E97E45" w:rsidRPr="00E97E45" w:rsidRDefault="00E97E45" w:rsidP="00E97E4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Assicurazione annullamento comprensiva di copertura da covid-19 € 35,00 per persona (da inserire contestualmente alla prenotazione)</w:t>
      </w:r>
    </w:p>
    <w:p w:rsidR="00E97E45" w:rsidRPr="00E97E45" w:rsidRDefault="00E97E45" w:rsidP="00E97E4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Tutto quanto non specificato alla voce “la quota comprende”</w:t>
      </w:r>
    </w:p>
    <w:p w:rsidR="00E97E45" w:rsidRPr="00E97E45" w:rsidRDefault="00E97E45" w:rsidP="00E97E4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E45">
        <w:rPr>
          <w:rFonts w:ascii="Times New Roman" w:eastAsia="Times New Roman" w:hAnsi="Times New Roman" w:cs="Times New Roman"/>
          <w:sz w:val="24"/>
          <w:szCs w:val="24"/>
        </w:rPr>
        <w:t> ATTENZIONE: L’ordine delle visite potrebbe mutare senza cambiare in alcun modo la natura del viaggio.</w:t>
      </w:r>
    </w:p>
    <w:p w:rsidR="00F1414E" w:rsidRPr="005649A8" w:rsidRDefault="00F1414E" w:rsidP="00F1414E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>
        <w:rPr>
          <w:rFonts w:eastAsia="Times New Roman" w:cs="Times New Roman"/>
          <w:color w:val="000000"/>
          <w:sz w:val="17"/>
          <w:szCs w:val="17"/>
        </w:rPr>
        <w:t xml:space="preserve">  </w:t>
      </w:r>
      <w:r w:rsidRPr="008A2BF0">
        <w:rPr>
          <w:b/>
          <w:color w:val="17365D"/>
        </w:rPr>
        <w:t>Sede di Novara</w:t>
      </w:r>
      <w:r>
        <w:rPr>
          <w:color w:val="17365D"/>
        </w:rPr>
        <w:t xml:space="preserve"> Via dei Caccia 7/B - T</w:t>
      </w:r>
      <w:r w:rsidRPr="000C3842">
        <w:rPr>
          <w:color w:val="17365D"/>
        </w:rPr>
        <w:t>el. 0321/6751054-6751042 - Fax 0321-6751041 mail:  </w:t>
      </w:r>
      <w:hyperlink r:id="rId10" w:history="1">
        <w:r w:rsidRPr="005C729E">
          <w:rPr>
            <w:rStyle w:val="Collegamentoipertestuale"/>
          </w:rPr>
          <w:t>etsi@cislnovara.it</w:t>
        </w:r>
      </w:hyperlink>
      <w:r>
        <w:rPr>
          <w:color w:val="365F91" w:themeColor="accent1" w:themeShade="BF"/>
        </w:rPr>
        <w:t xml:space="preserve"> </w:t>
      </w:r>
      <w:r w:rsidRPr="009871E1">
        <w:rPr>
          <w:b/>
          <w:color w:val="FF0000"/>
        </w:rPr>
        <w:t>www.etsinovara.it</w:t>
      </w:r>
    </w:p>
    <w:p w:rsidR="00E97E45" w:rsidRPr="00E97E45" w:rsidRDefault="00E97E45" w:rsidP="00E97E45">
      <w:pPr>
        <w:jc w:val="both"/>
      </w:pPr>
    </w:p>
    <w:sectPr w:rsidR="00E97E45" w:rsidRPr="00E97E45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oboto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843F5"/>
    <w:multiLevelType w:val="multilevel"/>
    <w:tmpl w:val="17903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033465"/>
    <w:multiLevelType w:val="multilevel"/>
    <w:tmpl w:val="8D98A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283"/>
  <w:characterSpacingControl w:val="doNotCompress"/>
  <w:compat/>
  <w:rsids>
    <w:rsidRoot w:val="00E97E45"/>
    <w:rsid w:val="005D2BD6"/>
    <w:rsid w:val="00985728"/>
    <w:rsid w:val="00A51A75"/>
    <w:rsid w:val="00C76B9C"/>
    <w:rsid w:val="00E97E45"/>
    <w:rsid w:val="00EB7CDD"/>
    <w:rsid w:val="00F1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7E4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7E45"/>
    <w:rPr>
      <w:rFonts w:ascii="Tahoma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97E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E97E4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F141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2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etsi@cislnovar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2022-12-22T09:05:00Z</dcterms:created>
  <dcterms:modified xsi:type="dcterms:W3CDTF">2022-12-22T09:16:00Z</dcterms:modified>
</cp:coreProperties>
</file>